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Default Extension="gif" ContentType="image/gif"/>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19"/>
        <w:gridCol w:w="3104"/>
        <w:gridCol w:w="3212"/>
      </w:tblGrid>
      <w:tr w:rsidR="007E1082" w:rsidRPr="007E1082" w:rsidTr="007E1082">
        <w:trPr>
          <w:trHeight w:val="795"/>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7E1082" w:rsidRPr="007E1082" w:rsidRDefault="007E1082" w:rsidP="007E108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E1082">
              <w:rPr>
                <w:rFonts w:ascii="Helvetica" w:eastAsia="Times New Roman" w:hAnsi="Helvetica" w:cs="Helvetica"/>
                <w:b/>
                <w:bCs/>
                <w:kern w:val="36"/>
                <w:sz w:val="48"/>
                <w:szCs w:val="48"/>
              </w:rPr>
              <w:t>Class Debate Scoring Tool</w:t>
            </w:r>
          </w:p>
        </w:tc>
      </w:tr>
      <w:tr w:rsidR="007E1082" w:rsidRPr="007E1082" w:rsidTr="007E1082">
        <w:trPr>
          <w:trHeight w:val="615"/>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669966"/>
            <w:vAlign w:val="center"/>
            <w:hideMark/>
          </w:tcPr>
          <w:p w:rsidR="007E1082" w:rsidRPr="007E1082" w:rsidRDefault="007E1082" w:rsidP="007E108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1082">
              <w:rPr>
                <w:rFonts w:ascii="Times New Roman" w:eastAsia="Times New Roman" w:hAnsi="Times New Roman" w:cs="Times New Roman"/>
                <w:b/>
                <w:bCs/>
                <w:sz w:val="36"/>
                <w:szCs w:val="36"/>
              </w:rPr>
              <w:t> Participation</w:t>
            </w:r>
          </w:p>
        </w:tc>
        <w:tc>
          <w:tcPr>
            <w:tcW w:w="1650" w:type="pct"/>
            <w:tcBorders>
              <w:top w:val="outset" w:sz="6" w:space="0" w:color="auto"/>
              <w:left w:val="outset" w:sz="6" w:space="0" w:color="auto"/>
              <w:bottom w:val="outset" w:sz="6" w:space="0" w:color="auto"/>
              <w:right w:val="outset" w:sz="6" w:space="0" w:color="auto"/>
            </w:tcBorders>
            <w:shd w:val="clear" w:color="auto" w:fill="6699FF"/>
            <w:vAlign w:val="center"/>
            <w:hideMark/>
          </w:tcPr>
          <w:p w:rsidR="007E1082" w:rsidRPr="007E1082" w:rsidRDefault="007E1082" w:rsidP="007E108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1082">
              <w:rPr>
                <w:rFonts w:ascii="Times New Roman" w:eastAsia="Times New Roman" w:hAnsi="Times New Roman" w:cs="Times New Roman"/>
                <w:b/>
                <w:bCs/>
                <w:sz w:val="36"/>
                <w:szCs w:val="36"/>
              </w:rPr>
              <w:t> Demonstration of Knowledge</w:t>
            </w:r>
          </w:p>
        </w:tc>
        <w:tc>
          <w:tcPr>
            <w:tcW w:w="1700" w:type="pct"/>
            <w:tcBorders>
              <w:top w:val="outset" w:sz="6" w:space="0" w:color="auto"/>
              <w:left w:val="outset" w:sz="6" w:space="0" w:color="auto"/>
              <w:bottom w:val="outset" w:sz="6" w:space="0" w:color="auto"/>
              <w:right w:val="outset" w:sz="6" w:space="0" w:color="auto"/>
            </w:tcBorders>
            <w:shd w:val="clear" w:color="auto" w:fill="996699"/>
            <w:vAlign w:val="center"/>
            <w:hideMark/>
          </w:tcPr>
          <w:p w:rsidR="007E1082" w:rsidRPr="007E1082" w:rsidRDefault="007E1082" w:rsidP="007E108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E1082">
              <w:rPr>
                <w:rFonts w:ascii="Times New Roman" w:eastAsia="Times New Roman" w:hAnsi="Times New Roman" w:cs="Times New Roman"/>
                <w:b/>
                <w:bCs/>
                <w:sz w:val="36"/>
                <w:szCs w:val="36"/>
              </w:rPr>
              <w:t> Interpersonal Skills</w:t>
            </w:r>
          </w:p>
        </w:tc>
      </w:tr>
      <w:tr w:rsidR="007E1082" w:rsidRPr="007E1082" w:rsidTr="007E1082">
        <w:trPr>
          <w:trHeight w:val="464"/>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tbl>
            <w:tblPr>
              <w:tblW w:w="2835" w:type="dxa"/>
              <w:tblCellSpacing w:w="15" w:type="dxa"/>
              <w:tblCellMar>
                <w:left w:w="0" w:type="dxa"/>
                <w:right w:w="0" w:type="dxa"/>
              </w:tblCellMar>
              <w:tblLook w:val="04A0"/>
            </w:tblPr>
            <w:tblGrid>
              <w:gridCol w:w="450"/>
              <w:gridCol w:w="330"/>
              <w:gridCol w:w="2055"/>
            </w:tblGrid>
            <w:tr w:rsidR="007E1082" w:rsidRPr="007E1082">
              <w:trPr>
                <w:trHeight w:val="1245"/>
                <w:tblCellSpacing w:w="15" w:type="dxa"/>
              </w:trPr>
              <w:tc>
                <w:tcPr>
                  <w:tcW w:w="6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20.25pt;height:18pt" o:ole="">
                        <v:imagedata r:id="rId5" o:title=""/>
                      </v:shape>
                      <w:control r:id="rId6" w:name="DefaultOcxName" w:shapeid="_x0000_i1222"/>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4</w:t>
                  </w:r>
                </w:p>
              </w:tc>
              <w:tc>
                <w:tcPr>
                  <w:tcW w:w="37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participates</w:t>
                  </w:r>
                  <w:r w:rsidRPr="007E1082">
                    <w:rPr>
                      <w:rFonts w:ascii="Times New Roman" w:eastAsia="Times New Roman" w:hAnsi="Times New Roman" w:cs="Times New Roman"/>
                      <w:sz w:val="24"/>
                      <w:szCs w:val="24"/>
                    </w:rPr>
                    <w:br/>
                    <w:t>without prompting.</w:t>
                  </w:r>
                </w:p>
              </w:tc>
            </w:tr>
            <w:tr w:rsidR="007E1082" w:rsidRPr="007E1082">
              <w:trPr>
                <w:trHeight w:val="1365"/>
                <w:tblCellSpacing w:w="15" w:type="dxa"/>
              </w:trPr>
              <w:tc>
                <w:tcPr>
                  <w:tcW w:w="6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21" type="#_x0000_t75" style="width:20.25pt;height:18pt" o:ole="">
                        <v:imagedata r:id="rId5" o:title=""/>
                      </v:shape>
                      <w:control r:id="rId7" w:name="DefaultOcxName1" w:shapeid="_x0000_i1221"/>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3</w:t>
                  </w:r>
                </w:p>
              </w:tc>
              <w:tc>
                <w:tcPr>
                  <w:tcW w:w="37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participates with</w:t>
                  </w:r>
                  <w:r w:rsidRPr="007E1082">
                    <w:rPr>
                      <w:rFonts w:ascii="Times New Roman" w:eastAsia="Times New Roman" w:hAnsi="Times New Roman" w:cs="Times New Roman"/>
                      <w:sz w:val="24"/>
                      <w:szCs w:val="24"/>
                    </w:rPr>
                    <w:br/>
                    <w:t>some prompting.</w:t>
                  </w:r>
                </w:p>
              </w:tc>
            </w:tr>
            <w:tr w:rsidR="007E1082" w:rsidRPr="007E1082">
              <w:trPr>
                <w:trHeight w:val="1245"/>
                <w:tblCellSpacing w:w="15" w:type="dxa"/>
              </w:trPr>
              <w:tc>
                <w:tcPr>
                  <w:tcW w:w="6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20" type="#_x0000_t75" style="width:20.25pt;height:18pt" o:ole="">
                        <v:imagedata r:id="rId5" o:title=""/>
                      </v:shape>
                      <w:control r:id="rId8" w:name="DefaultOcxName2" w:shapeid="_x0000_i1220"/>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2</w:t>
                  </w:r>
                </w:p>
              </w:tc>
              <w:tc>
                <w:tcPr>
                  <w:tcW w:w="37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participates after</w:t>
                  </w:r>
                  <w:r w:rsidRPr="007E1082">
                    <w:rPr>
                      <w:rFonts w:ascii="Times New Roman" w:eastAsia="Times New Roman" w:hAnsi="Times New Roman" w:cs="Times New Roman"/>
                      <w:sz w:val="24"/>
                      <w:szCs w:val="24"/>
                    </w:rPr>
                    <w:br/>
                    <w:t>much prompting.</w:t>
                  </w:r>
                </w:p>
              </w:tc>
            </w:tr>
            <w:tr w:rsidR="007E1082" w:rsidRPr="007E1082">
              <w:trPr>
                <w:trHeight w:val="1365"/>
                <w:tblCellSpacing w:w="15" w:type="dxa"/>
              </w:trPr>
              <w:tc>
                <w:tcPr>
                  <w:tcW w:w="6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9" type="#_x0000_t75" style="width:20.25pt;height:18pt" o:ole="">
                        <v:imagedata r:id="rId5" o:title=""/>
                      </v:shape>
                      <w:control r:id="rId9" w:name="DefaultOcxName3" w:shapeid="_x0000_i1219"/>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1</w:t>
                  </w:r>
                </w:p>
              </w:tc>
              <w:tc>
                <w:tcPr>
                  <w:tcW w:w="375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proofErr w:type="gramStart"/>
                  <w:r w:rsidRPr="007E1082">
                    <w:rPr>
                      <w:rFonts w:ascii="Times New Roman" w:eastAsia="Times New Roman" w:hAnsi="Times New Roman" w:cs="Times New Roman"/>
                      <w:sz w:val="24"/>
                      <w:szCs w:val="24"/>
                    </w:rPr>
                    <w:t>Students does</w:t>
                  </w:r>
                  <w:proofErr w:type="gramEnd"/>
                  <w:r w:rsidRPr="007E1082">
                    <w:rPr>
                      <w:rFonts w:ascii="Times New Roman" w:eastAsia="Times New Roman" w:hAnsi="Times New Roman" w:cs="Times New Roman"/>
                      <w:sz w:val="24"/>
                      <w:szCs w:val="24"/>
                    </w:rPr>
                    <w:t xml:space="preserve"> not participate.</w:t>
                  </w:r>
                </w:p>
              </w:tc>
            </w:tr>
          </w:tbl>
          <w:p w:rsidR="007E1082" w:rsidRPr="007E1082" w:rsidRDefault="007E1082" w:rsidP="007E1082">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tbl>
            <w:tblPr>
              <w:tblW w:w="2865" w:type="dxa"/>
              <w:tblCellSpacing w:w="15" w:type="dxa"/>
              <w:tblCellMar>
                <w:left w:w="0" w:type="dxa"/>
                <w:right w:w="0" w:type="dxa"/>
              </w:tblCellMar>
              <w:tblLook w:val="04A0"/>
            </w:tblPr>
            <w:tblGrid>
              <w:gridCol w:w="450"/>
              <w:gridCol w:w="349"/>
              <w:gridCol w:w="2066"/>
            </w:tblGrid>
            <w:tr w:rsidR="007E1082" w:rsidRPr="007E1082">
              <w:trPr>
                <w:trHeight w:val="1200"/>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8" type="#_x0000_t75" style="width:20.25pt;height:18pt" o:ole="">
                        <v:imagedata r:id="rId5" o:title=""/>
                      </v:shape>
                      <w:control r:id="rId10" w:name="DefaultOcxName4" w:shapeid="_x0000_i1218"/>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4</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responses show thinking and understanding on both sides of the subject matter.</w:t>
                  </w:r>
                </w:p>
              </w:tc>
            </w:tr>
            <w:tr w:rsidR="007E1082" w:rsidRPr="007E1082">
              <w:trPr>
                <w:trHeight w:val="1275"/>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7" type="#_x0000_t75" style="width:20.25pt;height:18pt" o:ole="">
                        <v:imagedata r:id="rId5" o:title=""/>
                      </v:shape>
                      <w:control r:id="rId11" w:name="DefaultOcxName5" w:shapeid="_x0000_i1217"/>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3</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responses demonstrate a clear understanding of the subject, but lacks reflection or knowledge of opposing viewpoint.</w:t>
                  </w:r>
                </w:p>
              </w:tc>
            </w:tr>
            <w:tr w:rsidR="007E1082" w:rsidRPr="007E1082">
              <w:trPr>
                <w:trHeight w:val="1200"/>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6" type="#_x0000_t75" style="width:20.25pt;height:18pt" o:ole="">
                        <v:imagedata r:id="rId5" o:title=""/>
                      </v:shape>
                      <w:control r:id="rId12" w:name="DefaultOcxName6" w:shapeid="_x0000_i1216"/>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2</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responses demonstrate some understanding of subject</w:t>
                  </w:r>
                  <w:r w:rsidRPr="007E1082">
                    <w:rPr>
                      <w:rFonts w:ascii="Times New Roman" w:eastAsia="Times New Roman" w:hAnsi="Times New Roman" w:cs="Times New Roman"/>
                      <w:sz w:val="24"/>
                      <w:szCs w:val="24"/>
                    </w:rPr>
                    <w:br/>
                    <w:t>matter on one side only.</w:t>
                  </w:r>
                </w:p>
              </w:tc>
            </w:tr>
            <w:tr w:rsidR="007E1082" w:rsidRPr="007E1082">
              <w:trPr>
                <w:trHeight w:val="1215"/>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5" type="#_x0000_t75" style="width:20.25pt;height:18pt" o:ole="">
                        <v:imagedata r:id="rId5" o:title=""/>
                      </v:shape>
                      <w:control r:id="rId13" w:name="DefaultOcxName7" w:shapeid="_x0000_i1215"/>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1</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responses demonstrate little understanding of subject matter or reflection.</w:t>
                  </w:r>
                </w:p>
              </w:tc>
            </w:tr>
          </w:tbl>
          <w:p w:rsidR="007E1082" w:rsidRPr="007E1082" w:rsidRDefault="007E1082" w:rsidP="007E1082">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tbl>
            <w:tblPr>
              <w:tblW w:w="2880" w:type="dxa"/>
              <w:tblCellSpacing w:w="15" w:type="dxa"/>
              <w:tblCellMar>
                <w:left w:w="0" w:type="dxa"/>
                <w:right w:w="0" w:type="dxa"/>
              </w:tblCellMar>
              <w:tblLook w:val="04A0"/>
            </w:tblPr>
            <w:tblGrid>
              <w:gridCol w:w="450"/>
              <w:gridCol w:w="352"/>
              <w:gridCol w:w="2078"/>
            </w:tblGrid>
            <w:tr w:rsidR="007E1082" w:rsidRPr="007E1082">
              <w:trPr>
                <w:trHeight w:val="1290"/>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4" type="#_x0000_t75" style="width:20.25pt;height:18pt" o:ole="">
                        <v:imagedata r:id="rId5" o:title=""/>
                      </v:shape>
                      <w:control r:id="rId14" w:name="DefaultOcxName8" w:shapeid="_x0000_i1214"/>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4</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expresses ideas and opinions that are sensitive to the feelings of others, while also respecting other's responses and opinions.</w:t>
                  </w:r>
                </w:p>
              </w:tc>
            </w:tr>
            <w:tr w:rsidR="007E1082" w:rsidRPr="007E1082">
              <w:trPr>
                <w:trHeight w:val="1305"/>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3" type="#_x0000_t75" style="width:20.25pt;height:18pt" o:ole="">
                        <v:imagedata r:id="rId5" o:title=""/>
                      </v:shape>
                      <w:control r:id="rId15" w:name="DefaultOcxName9" w:shapeid="_x0000_i1213"/>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3</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expresses ideas and opinions that are often sensitive the feelings of others, and attempts to respect other's</w:t>
                  </w:r>
                  <w:r w:rsidRPr="007E1082">
                    <w:rPr>
                      <w:rFonts w:ascii="Times New Roman" w:eastAsia="Times New Roman" w:hAnsi="Times New Roman" w:cs="Times New Roman"/>
                      <w:sz w:val="24"/>
                      <w:szCs w:val="24"/>
                    </w:rPr>
                    <w:br/>
                    <w:t>responses and opinions.</w:t>
                  </w:r>
                </w:p>
              </w:tc>
            </w:tr>
            <w:tr w:rsidR="007E1082" w:rsidRPr="007E1082">
              <w:trPr>
                <w:trHeight w:val="1335"/>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2" type="#_x0000_t75" style="width:20.25pt;height:18pt" o:ole="">
                        <v:imagedata r:id="rId5" o:title=""/>
                      </v:shape>
                      <w:control r:id="rId16" w:name="DefaultOcxName10" w:shapeid="_x0000_i1212"/>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2</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expresses ideas that are somewhat sensitive to the feelings of others and attempts to respect their responses and opinions.</w:t>
                  </w:r>
                </w:p>
              </w:tc>
            </w:tr>
            <w:tr w:rsidR="007E1082" w:rsidRPr="007E1082">
              <w:trPr>
                <w:trHeight w:val="780"/>
                <w:tblCellSpacing w:w="15" w:type="dxa"/>
              </w:trPr>
              <w:tc>
                <w:tcPr>
                  <w:tcW w:w="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11" type="#_x0000_t75" style="width:20.25pt;height:18pt" o:ole="">
                        <v:imagedata r:id="rId5" o:title=""/>
                      </v:shape>
                      <w:control r:id="rId17" w:name="DefaultOcxName11" w:shapeid="_x0000_i1211"/>
                    </w:object>
                  </w:r>
                </w:p>
              </w:tc>
              <w:tc>
                <w:tcPr>
                  <w:tcW w:w="600" w:type="pct"/>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 1</w:t>
                  </w:r>
                </w:p>
              </w:tc>
              <w:tc>
                <w:tcPr>
                  <w:tcW w:w="3700" w:type="pct"/>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Student offers insensitive responses and does not respect others.</w:t>
                  </w:r>
                </w:p>
              </w:tc>
            </w:tr>
          </w:tbl>
          <w:p w:rsidR="007E1082" w:rsidRPr="007E1082" w:rsidRDefault="007E1082" w:rsidP="007E1082">
            <w:pPr>
              <w:spacing w:after="0" w:line="240" w:lineRule="auto"/>
              <w:rPr>
                <w:rFonts w:ascii="Times New Roman" w:eastAsia="Times New Roman" w:hAnsi="Times New Roman" w:cs="Times New Roman"/>
                <w:sz w:val="24"/>
                <w:szCs w:val="24"/>
              </w:rPr>
            </w:pPr>
          </w:p>
        </w:tc>
      </w:tr>
      <w:tr w:rsidR="007E1082" w:rsidRPr="007E1082" w:rsidTr="007E1082">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p>
        </w:tc>
      </w:tr>
    </w:tbl>
    <w:p w:rsidR="00290A31" w:rsidRDefault="00290A31"/>
    <w:p w:rsidR="007E1082" w:rsidRDefault="007E1082"/>
    <w:p w:rsidR="007E1082" w:rsidRDefault="007E1082"/>
    <w:p w:rsidR="007E1082" w:rsidRDefault="007E1082"/>
    <w:p w:rsidR="007E1082" w:rsidRDefault="007E1082"/>
    <w:p w:rsidR="007E1082" w:rsidRDefault="007E1082"/>
    <w:tbl>
      <w:tblPr>
        <w:tblW w:w="82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3"/>
        <w:gridCol w:w="599"/>
        <w:gridCol w:w="6468"/>
      </w:tblGrid>
      <w:tr w:rsidR="007E1082" w:rsidRPr="007E1082" w:rsidTr="007E1082">
        <w:trPr>
          <w:trHeight w:val="115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476250" cy="476250"/>
                  <wp:effectExtent l="19050" t="0" r="0" b="0"/>
                  <wp:wrapSquare wrapText="bothSides"/>
                  <wp:docPr id="3" name="Picture 3" descr="http://www.bcps.org/offices/lis/models/tips/images/wr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cps.org/offices/lis/models/tips/images/write.gif"/>
                          <pic:cNvPicPr>
                            <a:picLocks noChangeAspect="1" noChangeArrowheads="1"/>
                          </pic:cNvPicPr>
                        </pic:nvPicPr>
                        <pic:blipFill>
                          <a:blip r:embed="rId18"/>
                          <a:srcRect/>
                          <a:stretch>
                            <a:fillRect/>
                          </a:stretch>
                        </pic:blipFill>
                        <pic:spPr bwMode="auto">
                          <a:xfrm>
                            <a:off x="0" y="0"/>
                            <a:ext cx="476250" cy="476250"/>
                          </a:xfrm>
                          <a:prstGeom prst="rect">
                            <a:avLst/>
                          </a:prstGeom>
                          <a:noFill/>
                          <a:ln w="9525">
                            <a:noFill/>
                            <a:miter lim="800000"/>
                            <a:headEnd/>
                            <a:tailEnd/>
                          </a:ln>
                        </pic:spPr>
                      </pic:pic>
                    </a:graphicData>
                  </a:graphic>
                </wp:anchor>
              </w:drawing>
            </w:r>
            <w:r w:rsidRPr="007E1082">
              <w:rPr>
                <w:rFonts w:ascii="Times New Roman" w:eastAsia="Times New Roman" w:hAnsi="Times New Roman" w:cs="Times New Roman"/>
                <w:b/>
                <w:bCs/>
                <w:kern w:val="36"/>
                <w:sz w:val="48"/>
                <w:szCs w:val="48"/>
              </w:rPr>
              <w:t>BCR</w:t>
            </w:r>
            <w:r w:rsidRPr="007E1082">
              <w:rPr>
                <w:rFonts w:ascii="Times New Roman" w:eastAsia="Times New Roman" w:hAnsi="Times New Roman" w:cs="Times New Roman"/>
                <w:b/>
                <w:bCs/>
                <w:kern w:val="36"/>
                <w:sz w:val="48"/>
                <w:szCs w:val="48"/>
              </w:rPr>
              <w:br/>
              <w:t>Brief Constructed Response</w:t>
            </w:r>
            <w:r w:rsidRPr="007E1082">
              <w:rPr>
                <w:rFonts w:ascii="Times New Roman" w:eastAsia="Times New Roman" w:hAnsi="Times New Roman" w:cs="Times New Roman"/>
                <w:b/>
                <w:bCs/>
                <w:kern w:val="36"/>
                <w:sz w:val="48"/>
                <w:szCs w:val="48"/>
              </w:rPr>
              <w:br/>
              <w:t>Scoring Tool</w:t>
            </w:r>
          </w:p>
        </w:tc>
      </w:tr>
      <w:tr w:rsidR="007E1082" w:rsidRPr="007E1082" w:rsidTr="007E1082">
        <w:trPr>
          <w:trHeight w:val="270"/>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BF56"/>
            <w:vAlign w:val="center"/>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LEVEL 4</w:t>
            </w:r>
          </w:p>
        </w:tc>
      </w:tr>
      <w:tr w:rsidR="007E1082" w:rsidRPr="007E1082" w:rsidTr="007E1082">
        <w:trPr>
          <w:trHeight w:val="375"/>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jc w:val="center"/>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r w:rsidRPr="007E1082">
              <w:rPr>
                <w:rFonts w:ascii="Times New Roman" w:eastAsia="Times New Roman" w:hAnsi="Times New Roman" w:cs="Times New Roman"/>
                <w:sz w:val="24"/>
                <w:szCs w:val="24"/>
              </w:rPr>
              <w:object w:dxaOrig="1440" w:dyaOrig="1440">
                <v:shape id="_x0000_i1237" type="#_x0000_t75" style="width:20.25pt;height:18pt" o:ole="">
                  <v:imagedata r:id="rId5" o:title=""/>
                </v:shape>
                <w:control r:id="rId19" w:name="DefaultOcxName13" w:shapeid="_x0000_i1237"/>
              </w:object>
            </w:r>
          </w:p>
        </w:tc>
        <w:tc>
          <w:tcPr>
            <w:tcW w:w="0" w:type="auto"/>
            <w:gridSpan w:val="2"/>
            <w:tcBorders>
              <w:top w:val="outset" w:sz="6" w:space="0" w:color="auto"/>
              <w:left w:val="outset" w:sz="6" w:space="0" w:color="auto"/>
              <w:bottom w:val="outset" w:sz="6" w:space="0" w:color="auto"/>
              <w:right w:val="outset" w:sz="6" w:space="0" w:color="auto"/>
            </w:tcBorders>
            <w:shd w:val="clear" w:color="auto" w:fill="E6E658"/>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7"/>
                <w:szCs w:val="27"/>
              </w:rPr>
              <w:t>This response demonstrates an understanding of the complexities of the text.</w:t>
            </w:r>
          </w:p>
        </w:tc>
      </w:tr>
      <w:tr w:rsidR="007E1082" w:rsidRPr="007E1082" w:rsidTr="007E1082">
        <w:trPr>
          <w:trHeight w:val="24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Addresses the demands of the question</w:t>
            </w:r>
          </w:p>
        </w:tc>
      </w:tr>
      <w:tr w:rsidR="007E1082" w:rsidRPr="007E1082" w:rsidTr="007E1082">
        <w:trPr>
          <w:trHeight w:val="42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Effectively uses expressed or implied information from the text to clarify or extend meaning</w:t>
            </w:r>
          </w:p>
        </w:tc>
      </w:tr>
      <w:tr w:rsidR="007E1082" w:rsidRPr="007E1082" w:rsidTr="007E1082">
        <w:trPr>
          <w:trHeight w:val="270"/>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BF56"/>
            <w:vAlign w:val="center"/>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LEVEL 3</w:t>
            </w:r>
          </w:p>
        </w:tc>
      </w:tr>
      <w:tr w:rsidR="007E1082" w:rsidRPr="007E1082" w:rsidTr="007E1082">
        <w:trPr>
          <w:trHeight w:val="375"/>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jc w:val="center"/>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36" type="#_x0000_t75" style="width:20.25pt;height:18pt" o:ole="">
                  <v:imagedata r:id="rId5" o:title=""/>
                </v:shape>
                <w:control r:id="rId20" w:name="DefaultOcxName12" w:shapeid="_x0000_i1236"/>
              </w:object>
            </w:r>
          </w:p>
        </w:tc>
        <w:tc>
          <w:tcPr>
            <w:tcW w:w="0" w:type="auto"/>
            <w:gridSpan w:val="2"/>
            <w:tcBorders>
              <w:top w:val="outset" w:sz="6" w:space="0" w:color="auto"/>
              <w:left w:val="outset" w:sz="6" w:space="0" w:color="auto"/>
              <w:bottom w:val="outset" w:sz="6" w:space="0" w:color="auto"/>
              <w:right w:val="outset" w:sz="6" w:space="0" w:color="auto"/>
            </w:tcBorders>
            <w:shd w:val="clear" w:color="auto" w:fill="E6E658"/>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7"/>
                <w:szCs w:val="27"/>
              </w:rPr>
              <w:t>This response demonstrates an understanding of the text.</w:t>
            </w:r>
          </w:p>
        </w:tc>
      </w:tr>
      <w:tr w:rsidR="007E1082" w:rsidRPr="007E1082" w:rsidTr="007E1082">
        <w:trPr>
          <w:trHeight w:val="24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Addresses the demands of the question.</w:t>
            </w:r>
          </w:p>
        </w:tc>
      </w:tr>
      <w:tr w:rsidR="007E1082" w:rsidRPr="007E1082" w:rsidTr="007E1082">
        <w:trPr>
          <w:trHeight w:val="24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Uses some expressed or implied information from the text to clarify or extend meaning</w:t>
            </w:r>
          </w:p>
        </w:tc>
      </w:tr>
      <w:tr w:rsidR="007E1082" w:rsidRPr="007E1082" w:rsidTr="007E1082">
        <w:trPr>
          <w:trHeight w:val="270"/>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BF56"/>
            <w:vAlign w:val="center"/>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LEVEL 2</w:t>
            </w:r>
          </w:p>
        </w:tc>
      </w:tr>
      <w:tr w:rsidR="007E1082" w:rsidRPr="007E1082" w:rsidTr="007E1082">
        <w:trPr>
          <w:trHeight w:val="48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jc w:val="center"/>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35" type="#_x0000_t75" style="width:20.25pt;height:18pt" o:ole="">
                  <v:imagedata r:id="rId5" o:title=""/>
                </v:shape>
                <w:control r:id="rId21" w:name="DefaultOcxName21" w:shapeid="_x0000_i1235"/>
              </w:object>
            </w:r>
          </w:p>
        </w:tc>
        <w:tc>
          <w:tcPr>
            <w:tcW w:w="0" w:type="auto"/>
            <w:gridSpan w:val="2"/>
            <w:tcBorders>
              <w:top w:val="outset" w:sz="6" w:space="0" w:color="auto"/>
              <w:left w:val="outset" w:sz="6" w:space="0" w:color="auto"/>
              <w:bottom w:val="outset" w:sz="6" w:space="0" w:color="auto"/>
              <w:right w:val="outset" w:sz="6" w:space="0" w:color="auto"/>
            </w:tcBorders>
            <w:shd w:val="clear" w:color="auto" w:fill="E6E658"/>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7"/>
                <w:szCs w:val="27"/>
              </w:rPr>
              <w:t>The response demonstrates an implied, partial, or superficial understanding of the text and/or the question.</w:t>
            </w:r>
          </w:p>
        </w:tc>
      </w:tr>
      <w:tr w:rsidR="007E1082" w:rsidRPr="007E1082" w:rsidTr="007E1082">
        <w:trPr>
          <w:trHeight w:val="24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Lacks transitional information to show the relationship of the support to the question</w:t>
            </w:r>
          </w:p>
        </w:tc>
      </w:tr>
      <w:tr w:rsidR="007E1082" w:rsidRPr="007E1082" w:rsidTr="007E1082">
        <w:trPr>
          <w:trHeight w:val="24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Uses minimal information from the text to clarify or extend meaning</w:t>
            </w:r>
          </w:p>
        </w:tc>
      </w:tr>
      <w:tr w:rsidR="007E1082" w:rsidRPr="007E1082" w:rsidTr="007E1082">
        <w:trPr>
          <w:trHeight w:val="270"/>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BF56"/>
            <w:vAlign w:val="center"/>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LEVEL 1</w:t>
            </w:r>
          </w:p>
        </w:tc>
      </w:tr>
      <w:tr w:rsidR="007E1082" w:rsidRPr="007E1082" w:rsidTr="007E1082">
        <w:trPr>
          <w:trHeight w:val="375"/>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jc w:val="center"/>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34" type="#_x0000_t75" style="width:20.25pt;height:18pt" o:ole="">
                  <v:imagedata r:id="rId5" o:title=""/>
                </v:shape>
                <w:control r:id="rId22" w:name="DefaultOcxName31" w:shapeid="_x0000_i1234"/>
              </w:object>
            </w:r>
          </w:p>
        </w:tc>
        <w:tc>
          <w:tcPr>
            <w:tcW w:w="0" w:type="auto"/>
            <w:gridSpan w:val="2"/>
            <w:tcBorders>
              <w:top w:val="outset" w:sz="6" w:space="0" w:color="auto"/>
              <w:left w:val="outset" w:sz="6" w:space="0" w:color="auto"/>
              <w:bottom w:val="outset" w:sz="6" w:space="0" w:color="auto"/>
              <w:right w:val="outset" w:sz="6" w:space="0" w:color="auto"/>
            </w:tcBorders>
            <w:shd w:val="clear" w:color="auto" w:fill="E6E658"/>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7"/>
                <w:szCs w:val="27"/>
              </w:rPr>
              <w:t>This response represents a misreading of the text or of the question.</w:t>
            </w:r>
          </w:p>
        </w:tc>
      </w:tr>
      <w:tr w:rsidR="007E1082" w:rsidRPr="007E1082" w:rsidTr="007E1082">
        <w:trPr>
          <w:trHeight w:val="240"/>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 </w:t>
            </w:r>
          </w:p>
        </w:tc>
        <w:tc>
          <w:tcPr>
            <w:tcW w:w="395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t>Lacks enough information to clearly determine an understanding of the text or question</w:t>
            </w:r>
          </w:p>
        </w:tc>
      </w:tr>
      <w:tr w:rsidR="007E1082" w:rsidRPr="007E1082" w:rsidTr="007E1082">
        <w:trPr>
          <w:trHeight w:val="270"/>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BF56"/>
            <w:vAlign w:val="center"/>
            <w:hideMark/>
          </w:tcPr>
          <w:p w:rsidR="007E1082" w:rsidRPr="007E1082" w:rsidRDefault="007E1082" w:rsidP="007E1082">
            <w:pPr>
              <w:spacing w:before="100" w:beforeAutospacing="1" w:after="100" w:afterAutospacing="1" w:line="240" w:lineRule="auto"/>
              <w:outlineLvl w:val="2"/>
              <w:rPr>
                <w:rFonts w:ascii="Times New Roman" w:eastAsia="Times New Roman" w:hAnsi="Times New Roman" w:cs="Times New Roman"/>
                <w:b/>
                <w:bCs/>
                <w:sz w:val="27"/>
                <w:szCs w:val="27"/>
              </w:rPr>
            </w:pPr>
            <w:r w:rsidRPr="007E1082">
              <w:rPr>
                <w:rFonts w:ascii="Times New Roman" w:eastAsia="Times New Roman" w:hAnsi="Times New Roman" w:cs="Times New Roman"/>
                <w:b/>
                <w:bCs/>
                <w:sz w:val="27"/>
                <w:szCs w:val="27"/>
              </w:rPr>
              <w:t>LEVEL 0</w:t>
            </w:r>
          </w:p>
        </w:tc>
      </w:tr>
      <w:tr w:rsidR="007E1082" w:rsidRPr="007E1082" w:rsidTr="007E1082">
        <w:trPr>
          <w:trHeight w:val="375"/>
          <w:tblCellSpacing w:w="15"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7E1082" w:rsidRPr="007E1082" w:rsidRDefault="007E1082" w:rsidP="007E1082">
            <w:pPr>
              <w:spacing w:after="0" w:line="240" w:lineRule="auto"/>
              <w:jc w:val="center"/>
              <w:rPr>
                <w:rFonts w:ascii="Times New Roman" w:eastAsia="Times New Roman" w:hAnsi="Times New Roman" w:cs="Times New Roman"/>
                <w:sz w:val="24"/>
                <w:szCs w:val="24"/>
              </w:rPr>
            </w:pPr>
            <w:r w:rsidRPr="007E1082">
              <w:rPr>
                <w:rFonts w:ascii="Times New Roman" w:eastAsia="Times New Roman" w:hAnsi="Times New Roman" w:cs="Times New Roman"/>
                <w:sz w:val="24"/>
                <w:szCs w:val="24"/>
              </w:rPr>
              <w:object w:dxaOrig="1440" w:dyaOrig="1440">
                <v:shape id="_x0000_i1233" type="#_x0000_t75" style="width:20.25pt;height:18pt" o:ole="">
                  <v:imagedata r:id="rId5" o:title=""/>
                </v:shape>
                <w:control r:id="rId23" w:name="DefaultOcxName41" w:shapeid="_x0000_i1233"/>
              </w:object>
            </w:r>
          </w:p>
        </w:tc>
        <w:tc>
          <w:tcPr>
            <w:tcW w:w="0" w:type="auto"/>
            <w:gridSpan w:val="2"/>
            <w:tcBorders>
              <w:top w:val="outset" w:sz="6" w:space="0" w:color="auto"/>
              <w:left w:val="outset" w:sz="6" w:space="0" w:color="auto"/>
              <w:bottom w:val="outset" w:sz="6" w:space="0" w:color="auto"/>
              <w:right w:val="outset" w:sz="6" w:space="0" w:color="auto"/>
            </w:tcBorders>
            <w:shd w:val="clear" w:color="auto" w:fill="E6E658"/>
            <w:vAlign w:val="center"/>
            <w:hideMark/>
          </w:tcPr>
          <w:p w:rsidR="007E1082" w:rsidRPr="007E1082" w:rsidRDefault="007E1082" w:rsidP="007E1082">
            <w:pPr>
              <w:spacing w:after="0" w:line="240" w:lineRule="auto"/>
              <w:rPr>
                <w:rFonts w:ascii="Times New Roman" w:eastAsia="Times New Roman" w:hAnsi="Times New Roman" w:cs="Times New Roman"/>
                <w:sz w:val="24"/>
                <w:szCs w:val="24"/>
              </w:rPr>
            </w:pPr>
            <w:r w:rsidRPr="007E1082">
              <w:rPr>
                <w:rFonts w:ascii="Times New Roman" w:eastAsia="Times New Roman" w:hAnsi="Times New Roman" w:cs="Times New Roman"/>
                <w:sz w:val="27"/>
                <w:szCs w:val="27"/>
              </w:rPr>
              <w:t>The response is completely incorrect or irrelevant, or there is no response.</w:t>
            </w:r>
          </w:p>
        </w:tc>
      </w:tr>
    </w:tbl>
    <w:p w:rsidR="007E1082" w:rsidRDefault="007E1082"/>
    <w:p w:rsidR="007E1082" w:rsidRDefault="007E1082"/>
    <w:p w:rsidR="007E1082" w:rsidRDefault="007E1082"/>
    <w:p w:rsidR="007E1082" w:rsidRDefault="007E1082"/>
    <w:p w:rsidR="007E1082" w:rsidRDefault="007E1082"/>
    <w:tbl>
      <w:tblPr>
        <w:tblW w:w="10725"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91"/>
        <w:gridCol w:w="8234"/>
      </w:tblGrid>
      <w:tr w:rsidR="007E1082" w:rsidTr="007E1082">
        <w:trPr>
          <w:trHeight w:val="480"/>
          <w:tblCellSpacing w:w="15"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669966"/>
            <w:hideMark/>
          </w:tcPr>
          <w:p w:rsidR="007E1082" w:rsidRDefault="007E1082">
            <w:pPr>
              <w:pStyle w:val="Heading2"/>
              <w:jc w:val="center"/>
            </w:pPr>
            <w:r>
              <w:lastRenderedPageBreak/>
              <w:t>Research Process</w:t>
            </w:r>
          </w:p>
        </w:tc>
        <w:tc>
          <w:tcPr>
            <w:tcW w:w="3850" w:type="pct"/>
            <w:tcBorders>
              <w:top w:val="outset" w:sz="6" w:space="0" w:color="auto"/>
              <w:left w:val="outset" w:sz="6" w:space="0" w:color="auto"/>
              <w:bottom w:val="outset" w:sz="6" w:space="0" w:color="auto"/>
              <w:right w:val="outset" w:sz="6" w:space="0" w:color="auto"/>
            </w:tcBorders>
            <w:shd w:val="clear" w:color="auto" w:fill="669966"/>
            <w:hideMark/>
          </w:tcPr>
          <w:p w:rsidR="007E1082" w:rsidRDefault="007E1082">
            <w:pPr>
              <w:pStyle w:val="Heading2"/>
              <w:jc w:val="center"/>
            </w:pPr>
            <w:r>
              <w:t>Directions to Students</w:t>
            </w:r>
          </w:p>
        </w:tc>
      </w:tr>
      <w:tr w:rsidR="007E1082" w:rsidTr="007E1082">
        <w:trPr>
          <w:trHeight w:val="2265"/>
          <w:tblCellSpacing w:w="15" w:type="dxa"/>
          <w:jc w:val="center"/>
        </w:trPr>
        <w:tc>
          <w:tcPr>
            <w:tcW w:w="1150" w:type="pct"/>
            <w:tcBorders>
              <w:top w:val="outset" w:sz="6" w:space="0" w:color="auto"/>
              <w:left w:val="outset" w:sz="6" w:space="0" w:color="auto"/>
              <w:bottom w:val="outset" w:sz="6" w:space="0" w:color="auto"/>
              <w:right w:val="outset" w:sz="6" w:space="0" w:color="auto"/>
            </w:tcBorders>
            <w:hideMark/>
          </w:tcPr>
          <w:p w:rsidR="007E1082" w:rsidRDefault="007E1082">
            <w:pPr>
              <w:pStyle w:val="Heading3"/>
              <w:jc w:val="center"/>
            </w:pPr>
            <w:r>
              <w:t>  Scenario</w:t>
            </w:r>
          </w:p>
          <w:p w:rsidR="007E1082" w:rsidRDefault="007E1082">
            <w:pPr>
              <w:pStyle w:val="Heading3"/>
              <w:jc w:val="center"/>
            </w:pPr>
            <w:r>
              <w:rPr>
                <w:noProof/>
              </w:rPr>
              <w:drawing>
                <wp:inline distT="0" distB="0" distL="0" distR="0">
                  <wp:extent cx="714375" cy="942975"/>
                  <wp:effectExtent l="19050" t="0" r="9525" b="0"/>
                  <wp:docPr id="214" name="Picture 214" descr="http://www.bcps.org/offices/lis/models/economics/images/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bcps.org/offices/lis/models/economics/images/one.jpg"/>
                          <pic:cNvPicPr>
                            <a:picLocks noChangeAspect="1" noChangeArrowheads="1"/>
                          </pic:cNvPicPr>
                        </pic:nvPicPr>
                        <pic:blipFill>
                          <a:blip r:embed="rId24" cstate="print"/>
                          <a:srcRect/>
                          <a:stretch>
                            <a:fillRect/>
                          </a:stretch>
                        </pic:blipFill>
                        <pic:spPr bwMode="auto">
                          <a:xfrm>
                            <a:off x="0" y="0"/>
                            <a:ext cx="714375" cy="942975"/>
                          </a:xfrm>
                          <a:prstGeom prst="rect">
                            <a:avLst/>
                          </a:prstGeom>
                          <a:noFill/>
                          <a:ln w="9525">
                            <a:noFill/>
                            <a:miter lim="800000"/>
                            <a:headEnd/>
                            <a:tailEnd/>
                          </a:ln>
                        </pic:spPr>
                      </pic:pic>
                    </a:graphicData>
                  </a:graphic>
                </wp:inline>
              </w:drawing>
            </w:r>
          </w:p>
        </w:tc>
        <w:tc>
          <w:tcPr>
            <w:tcW w:w="3850" w:type="pct"/>
            <w:tcBorders>
              <w:top w:val="outset" w:sz="6" w:space="0" w:color="auto"/>
              <w:left w:val="outset" w:sz="6" w:space="0" w:color="auto"/>
              <w:bottom w:val="outset" w:sz="6" w:space="0" w:color="auto"/>
              <w:right w:val="outset" w:sz="6" w:space="0" w:color="auto"/>
            </w:tcBorders>
            <w:shd w:val="clear" w:color="auto" w:fill="FFFFCC"/>
            <w:hideMark/>
          </w:tcPr>
          <w:p w:rsidR="007E1082" w:rsidRDefault="007E1082">
            <w:pPr>
              <w:pStyle w:val="NormalWeb"/>
            </w:pPr>
            <w:r>
              <w:rPr>
                <w:b/>
                <w:bCs/>
              </w:rPr>
              <w:t xml:space="preserve">The state of the economy often dominates the national and world news. A fluctuating economy, brought on by the rise and fall of stock markets, unemployment rates, and demand for goods and services directly affects citizens, industry, and banking. Policymakers, such as the Federal Reserve Board, Congress, and the President intervene by altering government spending, raising or lowering taxes, and changing the money supply in an attempt to stabilize the economy; however, these interventions often do not affect the economy immediately, but instead work with a long lag time. </w:t>
            </w:r>
          </w:p>
          <w:tbl>
            <w:tblPr>
              <w:tblW w:w="7470" w:type="dxa"/>
              <w:jc w:val="center"/>
              <w:tblCellSpacing w:w="15" w:type="dxa"/>
              <w:tblCellMar>
                <w:top w:w="60" w:type="dxa"/>
                <w:left w:w="60" w:type="dxa"/>
                <w:bottom w:w="60" w:type="dxa"/>
                <w:right w:w="60" w:type="dxa"/>
              </w:tblCellMar>
              <w:tblLook w:val="04A0"/>
            </w:tblPr>
            <w:tblGrid>
              <w:gridCol w:w="7470"/>
            </w:tblGrid>
            <w:tr w:rsidR="007E1082">
              <w:trPr>
                <w:tblCellSpacing w:w="15" w:type="dxa"/>
                <w:jc w:val="center"/>
              </w:trPr>
              <w:tc>
                <w:tcPr>
                  <w:tcW w:w="5000" w:type="pct"/>
                  <w:shd w:val="clear" w:color="auto" w:fill="C0E39C"/>
                  <w:vAlign w:val="center"/>
                  <w:hideMark/>
                </w:tcPr>
                <w:p w:rsidR="007E1082" w:rsidRDefault="007E1082">
                  <w:pPr>
                    <w:pStyle w:val="Heading2"/>
                    <w:jc w:val="center"/>
                  </w:pPr>
                  <w:r>
                    <w:t xml:space="preserve">Should monetary and fiscal policymakers influence </w:t>
                  </w:r>
                  <w:r>
                    <w:br/>
                    <w:t xml:space="preserve">economic fluctuations to stabilize the economy? </w:t>
                  </w:r>
                  <w:r>
                    <w:br/>
                  </w:r>
                  <w:proofErr w:type="gramStart"/>
                  <w:r>
                    <w:t>If so, when?</w:t>
                  </w:r>
                  <w:proofErr w:type="gramEnd"/>
                  <w:r>
                    <w:t xml:space="preserve"> If not, why not?</w:t>
                  </w:r>
                </w:p>
              </w:tc>
            </w:tr>
          </w:tbl>
          <w:p w:rsidR="007E1082" w:rsidRDefault="007E1082">
            <w:pPr>
              <w:jc w:val="center"/>
              <w:rPr>
                <w:sz w:val="24"/>
                <w:szCs w:val="24"/>
              </w:rPr>
            </w:pPr>
          </w:p>
        </w:tc>
      </w:tr>
      <w:tr w:rsidR="007E1082" w:rsidTr="007E1082">
        <w:trPr>
          <w:trHeight w:val="4200"/>
          <w:tblCellSpacing w:w="15"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E1082" w:rsidRDefault="007E1082">
            <w:pPr>
              <w:pStyle w:val="Heading3"/>
              <w:jc w:val="center"/>
            </w:pPr>
            <w:r>
              <w:t>Task and Product</w:t>
            </w:r>
          </w:p>
          <w:p w:rsidR="007E1082" w:rsidRDefault="007E1082">
            <w:pPr>
              <w:pStyle w:val="Heading3"/>
              <w:jc w:val="center"/>
            </w:pPr>
            <w:r>
              <w:rPr>
                <w:noProof/>
              </w:rPr>
              <w:drawing>
                <wp:inline distT="0" distB="0" distL="0" distR="0">
                  <wp:extent cx="1276350" cy="504825"/>
                  <wp:effectExtent l="19050" t="0" r="0" b="0"/>
                  <wp:docPr id="215" name="Picture 215" descr="http://www.bcps.org/offices/lis/models/images/qui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bcps.org/offices/lis/models/images/quill.gif"/>
                          <pic:cNvPicPr>
                            <a:picLocks noChangeAspect="1" noChangeArrowheads="1"/>
                          </pic:cNvPicPr>
                        </pic:nvPicPr>
                        <pic:blipFill>
                          <a:blip r:embed="rId25"/>
                          <a:srcRect/>
                          <a:stretch>
                            <a:fillRect/>
                          </a:stretch>
                        </pic:blipFill>
                        <pic:spPr bwMode="auto">
                          <a:xfrm>
                            <a:off x="0" y="0"/>
                            <a:ext cx="1276350" cy="504825"/>
                          </a:xfrm>
                          <a:prstGeom prst="rect">
                            <a:avLst/>
                          </a:prstGeom>
                          <a:noFill/>
                          <a:ln w="9525">
                            <a:noFill/>
                            <a:miter lim="800000"/>
                            <a:headEnd/>
                            <a:tailEnd/>
                          </a:ln>
                        </pic:spPr>
                      </pic:pic>
                    </a:graphicData>
                  </a:graphic>
                </wp:inline>
              </w:drawing>
            </w:r>
          </w:p>
        </w:tc>
        <w:tc>
          <w:tcPr>
            <w:tcW w:w="3850" w:type="pct"/>
            <w:tcBorders>
              <w:top w:val="outset" w:sz="6" w:space="0" w:color="auto"/>
              <w:left w:val="outset" w:sz="6" w:space="0" w:color="auto"/>
              <w:bottom w:val="outset" w:sz="6" w:space="0" w:color="auto"/>
              <w:right w:val="outset" w:sz="6" w:space="0" w:color="auto"/>
            </w:tcBorders>
            <w:shd w:val="clear" w:color="auto" w:fill="FFFFCC"/>
            <w:hideMark/>
          </w:tcPr>
          <w:p w:rsidR="007E1082" w:rsidRDefault="007E1082">
            <w:pPr>
              <w:pStyle w:val="NormalWeb"/>
            </w:pPr>
            <w:r>
              <w:t xml:space="preserve">You and your group will prepare to debate the use of macroeconomic policy to smooth the ups and downs of the business cycle. The </w:t>
            </w:r>
            <w:hyperlink r:id="rId26" w:history="1">
              <w:r>
                <w:rPr>
                  <w:rStyle w:val="Hyperlink"/>
                  <w:rFonts w:eastAsiaTheme="majorEastAsia"/>
                </w:rPr>
                <w:t>debate may be filmed</w:t>
              </w:r>
            </w:hyperlink>
            <w:r>
              <w:t xml:space="preserve"> Based on your knowledge of aggregate supply and demand, decide whether policymakers should influence economic fluctuations to stabilize the economy. You will need to find evidence and documentation to support your stand as well evidence which supports the opposing viewpoint in order to refute arguments presented during a class debate.</w:t>
            </w:r>
          </w:p>
          <w:p w:rsidR="007E1082" w:rsidRDefault="007E1082">
            <w:pPr>
              <w:pStyle w:val="Heading3"/>
            </w:pPr>
            <w:r>
              <w:rPr>
                <w:color w:val="006600"/>
              </w:rPr>
              <w:t xml:space="preserve">When researching for the debate, keep in </w:t>
            </w:r>
            <w:proofErr w:type="gramStart"/>
            <w:r>
              <w:rPr>
                <w:color w:val="006600"/>
              </w:rPr>
              <w:t>mind ...</w:t>
            </w:r>
            <w:proofErr w:type="gramEnd"/>
          </w:p>
          <w:p w:rsidR="007E1082" w:rsidRDefault="007E1082" w:rsidP="007E1082">
            <w:pPr>
              <w:numPr>
                <w:ilvl w:val="0"/>
                <w:numId w:val="1"/>
              </w:numPr>
              <w:spacing w:before="100" w:beforeAutospacing="1" w:after="100" w:afterAutospacing="1" w:line="240" w:lineRule="auto"/>
            </w:pPr>
            <w:r>
              <w:t xml:space="preserve">How </w:t>
            </w:r>
            <w:proofErr w:type="gramStart"/>
            <w:r>
              <w:t>does the economy in the short run</w:t>
            </w:r>
            <w:proofErr w:type="gramEnd"/>
            <w:r>
              <w:t xml:space="preserve"> differs from the long run. </w:t>
            </w:r>
          </w:p>
          <w:p w:rsidR="007E1082" w:rsidRDefault="007E1082" w:rsidP="007E1082">
            <w:pPr>
              <w:numPr>
                <w:ilvl w:val="0"/>
                <w:numId w:val="1"/>
              </w:numPr>
              <w:spacing w:before="100" w:beforeAutospacing="1" w:after="100" w:afterAutospacing="1" w:line="240" w:lineRule="auto"/>
            </w:pPr>
            <w:r>
              <w:t xml:space="preserve">How do shifts in supply and demand cause booms and recessions? </w:t>
            </w:r>
          </w:p>
          <w:p w:rsidR="007E1082" w:rsidRDefault="007E1082" w:rsidP="007E1082">
            <w:pPr>
              <w:numPr>
                <w:ilvl w:val="0"/>
                <w:numId w:val="1"/>
              </w:numPr>
              <w:spacing w:before="100" w:beforeAutospacing="1" w:after="100" w:afterAutospacing="1" w:line="240" w:lineRule="auto"/>
            </w:pPr>
            <w:r>
              <w:t xml:space="preserve">Consider the effect of variables such as the GDP, unemployment, interest rates, exchange rates, government spending, taxes, money supply, and the price level on the economy. </w:t>
            </w:r>
          </w:p>
          <w:p w:rsidR="007E1082" w:rsidRDefault="007E1082">
            <w:pPr>
              <w:pStyle w:val="NormalWeb"/>
            </w:pPr>
            <w:r>
              <w:t xml:space="preserve">Use this </w:t>
            </w:r>
            <w:hyperlink r:id="rId27" w:history="1">
              <w:r>
                <w:rPr>
                  <w:rStyle w:val="Hyperlink"/>
                  <w:rFonts w:eastAsiaTheme="majorEastAsia"/>
                </w:rPr>
                <w:t>chart</w:t>
              </w:r>
            </w:hyperlink>
            <w:r>
              <w:t xml:space="preserve"> to assist you in taking a stand.</w:t>
            </w:r>
          </w:p>
          <w:p w:rsidR="007E1082" w:rsidRDefault="007E1082">
            <w:pPr>
              <w:pStyle w:val="NormalWeb"/>
            </w:pPr>
            <w:r>
              <w:t>After completing your research you will use your findings to write a persuasive letter to your Congressional Representative. Your letter should include</w:t>
            </w:r>
          </w:p>
          <w:p w:rsidR="007E1082" w:rsidRDefault="007E1082" w:rsidP="007E1082">
            <w:pPr>
              <w:numPr>
                <w:ilvl w:val="0"/>
                <w:numId w:val="2"/>
              </w:numPr>
              <w:spacing w:before="100" w:beforeAutospacing="1" w:after="100" w:afterAutospacing="1" w:line="240" w:lineRule="auto"/>
            </w:pPr>
            <w:r>
              <w:t xml:space="preserve">your stand </w:t>
            </w:r>
          </w:p>
          <w:p w:rsidR="007E1082" w:rsidRDefault="007E1082" w:rsidP="007E1082">
            <w:pPr>
              <w:numPr>
                <w:ilvl w:val="0"/>
                <w:numId w:val="2"/>
              </w:numPr>
              <w:spacing w:before="100" w:beforeAutospacing="1" w:after="100" w:afterAutospacing="1" w:line="240" w:lineRule="auto"/>
            </w:pPr>
            <w:r>
              <w:t xml:space="preserve">three pieces of supporting evidence </w:t>
            </w:r>
          </w:p>
          <w:p w:rsidR="007E1082" w:rsidRDefault="007E1082" w:rsidP="007E1082">
            <w:pPr>
              <w:numPr>
                <w:ilvl w:val="0"/>
                <w:numId w:val="2"/>
              </w:numPr>
              <w:spacing w:before="100" w:beforeAutospacing="1" w:after="100" w:afterAutospacing="1" w:line="240" w:lineRule="auto"/>
            </w:pPr>
            <w:r>
              <w:t xml:space="preserve">introduction and conclusion </w:t>
            </w:r>
          </w:p>
          <w:p w:rsidR="007E1082" w:rsidRDefault="007E1082" w:rsidP="007E1082">
            <w:pPr>
              <w:numPr>
                <w:ilvl w:val="0"/>
                <w:numId w:val="2"/>
              </w:numPr>
              <w:spacing w:before="100" w:beforeAutospacing="1" w:after="100" w:afterAutospacing="1" w:line="240" w:lineRule="auto"/>
              <w:rPr>
                <w:sz w:val="24"/>
                <w:szCs w:val="24"/>
              </w:rPr>
            </w:pPr>
            <w:r>
              <w:lastRenderedPageBreak/>
              <w:t xml:space="preserve">request to support your views in future policymaking decisions </w:t>
            </w:r>
          </w:p>
        </w:tc>
      </w:tr>
      <w:tr w:rsidR="007E1082" w:rsidTr="007E1082">
        <w:trPr>
          <w:trHeight w:val="1260"/>
          <w:tblCellSpacing w:w="15"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E1082" w:rsidRDefault="007E1082">
            <w:pPr>
              <w:pStyle w:val="Heading3"/>
              <w:jc w:val="center"/>
            </w:pPr>
            <w:r>
              <w:lastRenderedPageBreak/>
              <w:t>Assessments</w:t>
            </w:r>
            <w:r>
              <w:br/>
            </w:r>
            <w:r>
              <w:rPr>
                <w:noProof/>
              </w:rPr>
              <w:drawing>
                <wp:inline distT="0" distB="0" distL="0" distR="0">
                  <wp:extent cx="962025" cy="962025"/>
                  <wp:effectExtent l="19050" t="0" r="9525" b="0"/>
                  <wp:docPr id="216" name="Picture 216" descr="http://www.bcps.org/offices/lis/models/images/checkm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bcps.org/offices/lis/models/images/checkmk.gif"/>
                          <pic:cNvPicPr>
                            <a:picLocks noChangeAspect="1" noChangeArrowheads="1"/>
                          </pic:cNvPicPr>
                        </pic:nvPicPr>
                        <pic:blipFill>
                          <a:blip r:embed="rId28"/>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3850" w:type="pct"/>
            <w:tcBorders>
              <w:top w:val="outset" w:sz="6" w:space="0" w:color="auto"/>
              <w:left w:val="outset" w:sz="6" w:space="0" w:color="auto"/>
              <w:bottom w:val="outset" w:sz="6" w:space="0" w:color="auto"/>
              <w:right w:val="outset" w:sz="6" w:space="0" w:color="auto"/>
            </w:tcBorders>
            <w:shd w:val="clear" w:color="auto" w:fill="FFFFCC"/>
            <w:hideMark/>
          </w:tcPr>
          <w:p w:rsidR="007E1082" w:rsidRDefault="007E1082">
            <w:pPr>
              <w:pStyle w:val="NormalWeb"/>
            </w:pPr>
            <w:r>
              <w:t>You will be graded on your daily work on the research process as well as on your final product.</w:t>
            </w:r>
          </w:p>
          <w:p w:rsidR="007E1082" w:rsidRDefault="007E1082" w:rsidP="007E1082">
            <w:pPr>
              <w:numPr>
                <w:ilvl w:val="0"/>
                <w:numId w:val="3"/>
              </w:numPr>
              <w:spacing w:before="100" w:beforeAutospacing="1" w:after="100" w:afterAutospacing="1" w:line="240" w:lineRule="auto"/>
            </w:pPr>
            <w:hyperlink r:id="rId29" w:history="1">
              <w:r>
                <w:rPr>
                  <w:rStyle w:val="Hyperlink"/>
                  <w:b/>
                  <w:bCs/>
                </w:rPr>
                <w:t>Research Process - Summative (Teacher)</w:t>
              </w:r>
            </w:hyperlink>
            <w:r>
              <w:t xml:space="preserve"> </w:t>
            </w:r>
          </w:p>
          <w:p w:rsidR="007E1082" w:rsidRDefault="007E1082" w:rsidP="007E1082">
            <w:pPr>
              <w:numPr>
                <w:ilvl w:val="0"/>
                <w:numId w:val="3"/>
              </w:numPr>
              <w:spacing w:before="100" w:beforeAutospacing="1" w:after="100" w:afterAutospacing="1" w:line="240" w:lineRule="auto"/>
            </w:pPr>
            <w:hyperlink r:id="rId30" w:history="1">
              <w:r>
                <w:rPr>
                  <w:rStyle w:val="Hyperlink"/>
                  <w:b/>
                  <w:bCs/>
                </w:rPr>
                <w:t>Persuasive Letter</w:t>
              </w:r>
            </w:hyperlink>
            <w:r>
              <w:t xml:space="preserve"> </w:t>
            </w:r>
          </w:p>
          <w:p w:rsidR="007E1082" w:rsidRDefault="007E1082" w:rsidP="007E1082">
            <w:pPr>
              <w:numPr>
                <w:ilvl w:val="0"/>
                <w:numId w:val="3"/>
              </w:numPr>
              <w:spacing w:before="100" w:beforeAutospacing="1" w:after="100" w:afterAutospacing="1" w:line="240" w:lineRule="auto"/>
            </w:pPr>
            <w:hyperlink r:id="rId31" w:history="1">
              <w:r>
                <w:rPr>
                  <w:rStyle w:val="Hyperlink"/>
                  <w:b/>
                  <w:bCs/>
                </w:rPr>
                <w:t>Letter Writing</w:t>
              </w:r>
            </w:hyperlink>
            <w:r>
              <w:t xml:space="preserve"> </w:t>
            </w:r>
          </w:p>
          <w:p w:rsidR="007E1082" w:rsidRDefault="007E1082" w:rsidP="007E1082">
            <w:pPr>
              <w:numPr>
                <w:ilvl w:val="0"/>
                <w:numId w:val="3"/>
              </w:numPr>
              <w:spacing w:before="100" w:beforeAutospacing="1" w:after="100" w:afterAutospacing="1" w:line="240" w:lineRule="auto"/>
              <w:rPr>
                <w:sz w:val="24"/>
                <w:szCs w:val="24"/>
              </w:rPr>
            </w:pPr>
            <w:hyperlink r:id="rId32" w:history="1">
              <w:r>
                <w:rPr>
                  <w:rStyle w:val="Hyperlink"/>
                  <w:b/>
                  <w:bCs/>
                </w:rPr>
                <w:t>Class Debate</w:t>
              </w:r>
            </w:hyperlink>
            <w:r>
              <w:t xml:space="preserve"> </w:t>
            </w:r>
          </w:p>
        </w:tc>
      </w:tr>
      <w:tr w:rsidR="007E1082" w:rsidTr="007E1082">
        <w:trPr>
          <w:trHeight w:val="5235"/>
          <w:tblCellSpacing w:w="15"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E1082" w:rsidRDefault="007E1082">
            <w:pPr>
              <w:pStyle w:val="Heading3"/>
              <w:jc w:val="center"/>
            </w:pPr>
            <w:r>
              <w:t>Question</w:t>
            </w:r>
          </w:p>
          <w:p w:rsidR="007E1082" w:rsidRDefault="007E1082">
            <w:pPr>
              <w:pStyle w:val="Heading3"/>
              <w:jc w:val="center"/>
            </w:pPr>
            <w:r>
              <w:br/>
            </w:r>
            <w:r>
              <w:rPr>
                <w:noProof/>
              </w:rPr>
              <w:drawing>
                <wp:inline distT="0" distB="0" distL="0" distR="0">
                  <wp:extent cx="333375" cy="323850"/>
                  <wp:effectExtent l="19050" t="0" r="9525" b="0"/>
                  <wp:docPr id="217" name="Picture 217" descr="http://www.bcps.org/offices/lis/models/images/q_mark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bcps.org/offices/lis/models/images/q_mark3.gif"/>
                          <pic:cNvPicPr>
                            <a:picLocks noChangeAspect="1" noChangeArrowheads="1"/>
                          </pic:cNvPicPr>
                        </pic:nvPicPr>
                        <pic:blipFill>
                          <a:blip r:embed="rId33"/>
                          <a:srcRect/>
                          <a:stretch>
                            <a:fillRect/>
                          </a:stretch>
                        </pic:blipFill>
                        <pic:spPr bwMode="auto">
                          <a:xfrm>
                            <a:off x="0" y="0"/>
                            <a:ext cx="333375" cy="323850"/>
                          </a:xfrm>
                          <a:prstGeom prst="rect">
                            <a:avLst/>
                          </a:prstGeom>
                          <a:noFill/>
                          <a:ln w="9525">
                            <a:noFill/>
                            <a:miter lim="800000"/>
                            <a:headEnd/>
                            <a:tailEnd/>
                          </a:ln>
                        </pic:spPr>
                      </pic:pic>
                    </a:graphicData>
                  </a:graphic>
                </wp:inline>
              </w:drawing>
            </w:r>
          </w:p>
        </w:tc>
        <w:tc>
          <w:tcPr>
            <w:tcW w:w="3850" w:type="pct"/>
            <w:tcBorders>
              <w:top w:val="outset" w:sz="6" w:space="0" w:color="auto"/>
              <w:left w:val="outset" w:sz="6" w:space="0" w:color="auto"/>
              <w:bottom w:val="outset" w:sz="6" w:space="0" w:color="auto"/>
              <w:right w:val="outset" w:sz="6" w:space="0" w:color="auto"/>
            </w:tcBorders>
            <w:shd w:val="clear" w:color="auto" w:fill="FFFFCC"/>
            <w:hideMark/>
          </w:tcPr>
          <w:p w:rsidR="007E1082" w:rsidRDefault="007E1082">
            <w:pPr>
              <w:pStyle w:val="NormalWeb"/>
            </w:pPr>
            <w:r>
              <w:rPr>
                <w:b/>
                <w:bCs/>
              </w:rPr>
              <w:t>Essential Question:</w:t>
            </w:r>
          </w:p>
          <w:tbl>
            <w:tblPr>
              <w:tblW w:w="6735" w:type="dxa"/>
              <w:tblCellSpacing w:w="15" w:type="dxa"/>
              <w:tblCellMar>
                <w:left w:w="0" w:type="dxa"/>
                <w:right w:w="0" w:type="dxa"/>
              </w:tblCellMar>
              <w:tblLook w:val="04A0"/>
            </w:tblPr>
            <w:tblGrid>
              <w:gridCol w:w="6735"/>
            </w:tblGrid>
            <w:tr w:rsidR="007E1082">
              <w:trPr>
                <w:tblCellSpacing w:w="15" w:type="dxa"/>
              </w:trPr>
              <w:tc>
                <w:tcPr>
                  <w:tcW w:w="5000" w:type="pct"/>
                  <w:shd w:val="clear" w:color="auto" w:fill="CC99FF"/>
                  <w:vAlign w:val="center"/>
                  <w:hideMark/>
                </w:tcPr>
                <w:p w:rsidR="007E1082" w:rsidRDefault="007E1082">
                  <w:pPr>
                    <w:pStyle w:val="Heading3"/>
                    <w:jc w:val="center"/>
                  </w:pPr>
                  <w:r>
                    <w:t xml:space="preserve">Should monetary and fiscal policymakers influence economic fluctuations to stabilize the economy? </w:t>
                  </w:r>
                  <w:proofErr w:type="gramStart"/>
                  <w:r>
                    <w:t>If so, when?</w:t>
                  </w:r>
                  <w:proofErr w:type="gramEnd"/>
                  <w:r>
                    <w:t xml:space="preserve"> If not, why not?</w:t>
                  </w:r>
                </w:p>
              </w:tc>
            </w:tr>
          </w:tbl>
          <w:p w:rsidR="007E1082" w:rsidRDefault="007E1082">
            <w:pPr>
              <w:pStyle w:val="NormalWeb"/>
            </w:pPr>
            <w:r>
              <w:rPr>
                <w:b/>
                <w:bCs/>
              </w:rPr>
              <w:t>Subsidiary questions</w:t>
            </w:r>
            <w:r>
              <w:t xml:space="preserve"> </w:t>
            </w:r>
            <w:r>
              <w:rPr>
                <w:b/>
                <w:bCs/>
              </w:rPr>
              <w:t xml:space="preserve">to </w:t>
            </w:r>
            <w:r>
              <w:rPr>
                <w:b/>
                <w:bCs/>
                <w:color w:val="000000"/>
              </w:rPr>
              <w:t>jump start your thinking!</w:t>
            </w:r>
          </w:p>
          <w:p w:rsidR="007E1082" w:rsidRDefault="007E1082" w:rsidP="007E1082">
            <w:pPr>
              <w:numPr>
                <w:ilvl w:val="0"/>
                <w:numId w:val="4"/>
              </w:numPr>
              <w:spacing w:before="100" w:beforeAutospacing="1" w:after="100" w:afterAutospacing="1" w:line="240" w:lineRule="auto"/>
            </w:pPr>
            <w:r>
              <w:t xml:space="preserve">How have monetary and fiscal policies affected the economy in the past? </w:t>
            </w:r>
          </w:p>
          <w:p w:rsidR="007E1082" w:rsidRDefault="007E1082" w:rsidP="007E1082">
            <w:pPr>
              <w:numPr>
                <w:ilvl w:val="0"/>
                <w:numId w:val="4"/>
              </w:numPr>
              <w:spacing w:before="100" w:beforeAutospacing="1" w:after="100" w:afterAutospacing="1" w:line="240" w:lineRule="auto"/>
            </w:pPr>
            <w:r>
              <w:t xml:space="preserve">How do changes in the money supply, interest rates, tax rates, and government spending affect economic indicators? </w:t>
            </w:r>
          </w:p>
          <w:p w:rsidR="007E1082" w:rsidRDefault="007E1082" w:rsidP="007E1082">
            <w:pPr>
              <w:numPr>
                <w:ilvl w:val="0"/>
                <w:numId w:val="4"/>
              </w:numPr>
              <w:spacing w:before="100" w:beforeAutospacing="1" w:after="100" w:afterAutospacing="1" w:line="240" w:lineRule="auto"/>
            </w:pPr>
            <w:r>
              <w:t xml:space="preserve">How do the following concepts affect the economy </w:t>
            </w:r>
          </w:p>
          <w:p w:rsidR="007E1082" w:rsidRDefault="007E1082" w:rsidP="007E1082">
            <w:pPr>
              <w:numPr>
                <w:ilvl w:val="1"/>
                <w:numId w:val="4"/>
              </w:numPr>
              <w:spacing w:before="100" w:beforeAutospacing="1" w:after="100" w:afterAutospacing="1" w:line="240" w:lineRule="auto"/>
            </w:pPr>
            <w:r>
              <w:t xml:space="preserve">consumer saving and spending </w:t>
            </w:r>
          </w:p>
          <w:p w:rsidR="007E1082" w:rsidRDefault="007E1082" w:rsidP="007E1082">
            <w:pPr>
              <w:numPr>
                <w:ilvl w:val="1"/>
                <w:numId w:val="4"/>
              </w:numPr>
              <w:spacing w:before="100" w:beforeAutospacing="1" w:after="100" w:afterAutospacing="1" w:line="240" w:lineRule="auto"/>
            </w:pPr>
            <w:r>
              <w:t xml:space="preserve">pessimism/ optimism </w:t>
            </w:r>
          </w:p>
          <w:p w:rsidR="007E1082" w:rsidRDefault="007E1082" w:rsidP="007E1082">
            <w:pPr>
              <w:numPr>
                <w:ilvl w:val="1"/>
                <w:numId w:val="4"/>
              </w:numPr>
              <w:spacing w:before="100" w:beforeAutospacing="1" w:after="100" w:afterAutospacing="1" w:line="240" w:lineRule="auto"/>
            </w:pPr>
            <w:r>
              <w:t xml:space="preserve">unemployment </w:t>
            </w:r>
          </w:p>
          <w:p w:rsidR="007E1082" w:rsidRDefault="007E1082" w:rsidP="007E1082">
            <w:pPr>
              <w:numPr>
                <w:ilvl w:val="1"/>
                <w:numId w:val="4"/>
              </w:numPr>
              <w:spacing w:before="100" w:beforeAutospacing="1" w:after="100" w:afterAutospacing="1" w:line="240" w:lineRule="auto"/>
            </w:pPr>
            <w:r>
              <w:t xml:space="preserve">foreign and domestic events </w:t>
            </w:r>
          </w:p>
          <w:p w:rsidR="007E1082" w:rsidRDefault="007E1082" w:rsidP="007E1082">
            <w:pPr>
              <w:numPr>
                <w:ilvl w:val="1"/>
                <w:numId w:val="4"/>
              </w:numPr>
              <w:spacing w:before="100" w:beforeAutospacing="1" w:after="100" w:afterAutospacing="1" w:line="240" w:lineRule="auto"/>
            </w:pPr>
            <w:r>
              <w:t xml:space="preserve">profit margins </w:t>
            </w:r>
          </w:p>
          <w:p w:rsidR="007E1082" w:rsidRDefault="007E1082" w:rsidP="007E1082">
            <w:pPr>
              <w:numPr>
                <w:ilvl w:val="1"/>
                <w:numId w:val="4"/>
              </w:numPr>
              <w:spacing w:before="100" w:beforeAutospacing="1" w:after="100" w:afterAutospacing="1" w:line="240" w:lineRule="auto"/>
            </w:pPr>
            <w:r>
              <w:t xml:space="preserve">wages </w:t>
            </w:r>
          </w:p>
          <w:p w:rsidR="007E1082" w:rsidRDefault="007E1082" w:rsidP="007E1082">
            <w:pPr>
              <w:numPr>
                <w:ilvl w:val="1"/>
                <w:numId w:val="4"/>
              </w:numPr>
              <w:spacing w:before="100" w:beforeAutospacing="1" w:after="100" w:afterAutospacing="1" w:line="240" w:lineRule="auto"/>
            </w:pPr>
            <w:r>
              <w:t xml:space="preserve">inflation </w:t>
            </w:r>
          </w:p>
          <w:p w:rsidR="007E1082" w:rsidRDefault="007E1082" w:rsidP="007E1082">
            <w:pPr>
              <w:numPr>
                <w:ilvl w:val="1"/>
                <w:numId w:val="4"/>
              </w:numPr>
              <w:spacing w:before="100" w:beforeAutospacing="1" w:after="100" w:afterAutospacing="1" w:line="240" w:lineRule="auto"/>
            </w:pPr>
            <w:r>
              <w:t xml:space="preserve">investments / stock markets </w:t>
            </w:r>
          </w:p>
          <w:p w:rsidR="007E1082" w:rsidRDefault="007E1082" w:rsidP="007E1082">
            <w:pPr>
              <w:numPr>
                <w:ilvl w:val="1"/>
                <w:numId w:val="4"/>
              </w:numPr>
              <w:spacing w:before="100" w:beforeAutospacing="1" w:after="100" w:afterAutospacing="1" w:line="240" w:lineRule="auto"/>
            </w:pPr>
            <w:r>
              <w:t xml:space="preserve">credit </w:t>
            </w:r>
          </w:p>
          <w:p w:rsidR="007E1082" w:rsidRDefault="007E1082" w:rsidP="007E1082">
            <w:pPr>
              <w:numPr>
                <w:ilvl w:val="1"/>
                <w:numId w:val="4"/>
              </w:numPr>
              <w:spacing w:before="100" w:beforeAutospacing="1" w:after="100" w:afterAutospacing="1" w:line="240" w:lineRule="auto"/>
            </w:pPr>
            <w:r>
              <w:lastRenderedPageBreak/>
              <w:t xml:space="preserve">exchange rate </w:t>
            </w:r>
          </w:p>
          <w:p w:rsidR="007E1082" w:rsidRDefault="007E1082" w:rsidP="007E1082">
            <w:pPr>
              <w:numPr>
                <w:ilvl w:val="1"/>
                <w:numId w:val="4"/>
              </w:numPr>
              <w:spacing w:before="100" w:beforeAutospacing="1" w:after="100" w:afterAutospacing="1" w:line="240" w:lineRule="auto"/>
            </w:pPr>
            <w:r>
              <w:t xml:space="preserve">foreign and domestic banking </w:t>
            </w:r>
          </w:p>
          <w:p w:rsidR="007E1082" w:rsidRDefault="007E1082" w:rsidP="007E1082">
            <w:pPr>
              <w:numPr>
                <w:ilvl w:val="1"/>
                <w:numId w:val="4"/>
              </w:numPr>
              <w:spacing w:before="100" w:beforeAutospacing="1" w:after="100" w:afterAutospacing="1" w:line="240" w:lineRule="auto"/>
              <w:rPr>
                <w:sz w:val="24"/>
                <w:szCs w:val="24"/>
              </w:rPr>
            </w:pPr>
            <w:r>
              <w:t xml:space="preserve">production </w:t>
            </w:r>
          </w:p>
        </w:tc>
      </w:tr>
      <w:tr w:rsidR="007E1082" w:rsidTr="007E1082">
        <w:trPr>
          <w:trHeight w:val="2265"/>
          <w:tblCellSpacing w:w="15"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E1082" w:rsidRDefault="007E1082">
            <w:pPr>
              <w:pStyle w:val="Heading3"/>
              <w:jc w:val="center"/>
            </w:pPr>
            <w:r>
              <w:lastRenderedPageBreak/>
              <w:t>Gather and Sort</w:t>
            </w:r>
          </w:p>
          <w:p w:rsidR="007E1082" w:rsidRDefault="007E1082">
            <w:pPr>
              <w:pStyle w:val="Heading3"/>
              <w:jc w:val="center"/>
            </w:pPr>
            <w:r>
              <w:br/>
            </w:r>
            <w:r>
              <w:rPr>
                <w:noProof/>
              </w:rPr>
              <w:drawing>
                <wp:inline distT="0" distB="0" distL="0" distR="0">
                  <wp:extent cx="514350" cy="514350"/>
                  <wp:effectExtent l="19050" t="0" r="0" b="0"/>
                  <wp:docPr id="218" name="Picture 218" descr="http://www.bcps.org/offices/lis/models/images/resour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bcps.org/offices/lis/models/images/resources.gif"/>
                          <pic:cNvPicPr>
                            <a:picLocks noChangeAspect="1" noChangeArrowheads="1"/>
                          </pic:cNvPicPr>
                        </pic:nvPicPr>
                        <pic:blipFill>
                          <a:blip r:embed="rId34"/>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3850" w:type="pct"/>
            <w:tcBorders>
              <w:top w:val="outset" w:sz="6" w:space="0" w:color="auto"/>
              <w:left w:val="outset" w:sz="6" w:space="0" w:color="auto"/>
              <w:bottom w:val="outset" w:sz="6" w:space="0" w:color="auto"/>
              <w:right w:val="outset" w:sz="6" w:space="0" w:color="auto"/>
            </w:tcBorders>
            <w:shd w:val="clear" w:color="auto" w:fill="FFFFCC"/>
            <w:hideMark/>
          </w:tcPr>
          <w:p w:rsidR="007E1082" w:rsidRDefault="007E1082">
            <w:pPr>
              <w:pStyle w:val="NormalWeb"/>
            </w:pPr>
            <w:r>
              <w:rPr>
                <w:b/>
                <w:bCs/>
              </w:rPr>
              <w:t>Gather</w:t>
            </w:r>
            <w:r>
              <w:t xml:space="preserve"> information from a </w:t>
            </w:r>
            <w:hyperlink r:id="rId35" w:history="1">
              <w:r>
                <w:rPr>
                  <w:rStyle w:val="Hyperlink"/>
                  <w:rFonts w:eastAsiaTheme="majorEastAsia"/>
                </w:rPr>
                <w:t>variety of sources.</w:t>
              </w:r>
            </w:hyperlink>
          </w:p>
          <w:p w:rsidR="007E1082" w:rsidRDefault="007E1082">
            <w:pPr>
              <w:pStyle w:val="NormalWeb"/>
            </w:pPr>
            <w:r>
              <w:rPr>
                <w:b/>
                <w:bCs/>
              </w:rPr>
              <w:t xml:space="preserve">Sort </w:t>
            </w:r>
            <w:r>
              <w:t xml:space="preserve">your findings using a </w:t>
            </w:r>
            <w:hyperlink r:id="rId36" w:history="1">
              <w:r>
                <w:rPr>
                  <w:rStyle w:val="Hyperlink"/>
                  <w:rFonts w:eastAsiaTheme="majorEastAsia"/>
                </w:rPr>
                <w:t>graphic organizer</w:t>
              </w:r>
            </w:hyperlink>
            <w:r>
              <w:t xml:space="preserve"> when taking notes.</w:t>
            </w:r>
          </w:p>
          <w:p w:rsidR="007E1082" w:rsidRDefault="007E1082">
            <w:pPr>
              <w:pStyle w:val="NormalWeb"/>
            </w:pPr>
            <w:r>
              <w:t xml:space="preserve">Remember to </w:t>
            </w:r>
            <w:r>
              <w:rPr>
                <w:b/>
                <w:bCs/>
              </w:rPr>
              <w:t>cite</w:t>
            </w:r>
            <w:r>
              <w:t xml:space="preserve"> your references. Check the </w:t>
            </w:r>
            <w:hyperlink r:id="rId37" w:history="1">
              <w:r>
                <w:rPr>
                  <w:rStyle w:val="Hyperlink"/>
                  <w:rFonts w:eastAsiaTheme="majorEastAsia"/>
                </w:rPr>
                <w:t>MLA guidelines and examples for citing resources</w:t>
              </w:r>
            </w:hyperlink>
            <w:r>
              <w:t>; however, your school may use a different format.</w:t>
            </w:r>
          </w:p>
          <w:p w:rsidR="007E1082" w:rsidRDefault="007E1082">
            <w:pPr>
              <w:pStyle w:val="NormalWeb"/>
            </w:pPr>
            <w:r>
              <w:rPr>
                <w:noProof/>
              </w:rPr>
              <w:drawing>
                <wp:inline distT="0" distB="0" distL="0" distR="0">
                  <wp:extent cx="438150" cy="419100"/>
                  <wp:effectExtent l="19050" t="0" r="0" b="0"/>
                  <wp:docPr id="219" name="Picture 219" descr="http://www.bcps.org/offices/lis/models/images/s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bcps.org/offices/lis/models/images/stop.gif"/>
                          <pic:cNvPicPr>
                            <a:picLocks noChangeAspect="1" noChangeArrowheads="1"/>
                          </pic:cNvPicPr>
                        </pic:nvPicPr>
                        <pic:blipFill>
                          <a:blip r:embed="rId38"/>
                          <a:srcRect/>
                          <a:stretch>
                            <a:fillRect/>
                          </a:stretch>
                        </pic:blipFill>
                        <pic:spPr bwMode="auto">
                          <a:xfrm>
                            <a:off x="0" y="0"/>
                            <a:ext cx="438150" cy="419100"/>
                          </a:xfrm>
                          <a:prstGeom prst="rect">
                            <a:avLst/>
                          </a:prstGeom>
                          <a:noFill/>
                          <a:ln w="9525">
                            <a:noFill/>
                            <a:miter lim="800000"/>
                            <a:headEnd/>
                            <a:tailEnd/>
                          </a:ln>
                        </pic:spPr>
                      </pic:pic>
                    </a:graphicData>
                  </a:graphic>
                </wp:inline>
              </w:drawing>
            </w:r>
            <w:r>
              <w:t xml:space="preserve">To avoid risking </w:t>
            </w:r>
            <w:hyperlink r:id="rId39" w:history="1">
              <w:r>
                <w:rPr>
                  <w:rStyle w:val="Hyperlink"/>
                  <w:rFonts w:eastAsiaTheme="majorEastAsia"/>
                </w:rPr>
                <w:t>plagiarism</w:t>
              </w:r>
            </w:hyperlink>
            <w:r>
              <w:t xml:space="preserve">, properly paraphrase and quote in your writing. </w:t>
            </w:r>
          </w:p>
        </w:tc>
      </w:tr>
      <w:tr w:rsidR="007E1082" w:rsidTr="007E1082">
        <w:trPr>
          <w:trHeight w:val="2910"/>
          <w:tblCellSpacing w:w="15"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E1082" w:rsidRDefault="007E1082">
            <w:pPr>
              <w:pStyle w:val="Heading3"/>
              <w:jc w:val="center"/>
            </w:pPr>
            <w:r>
              <w:t>Organize</w:t>
            </w:r>
          </w:p>
          <w:p w:rsidR="007E1082" w:rsidRDefault="007E1082">
            <w:pPr>
              <w:pStyle w:val="Heading4"/>
              <w:jc w:val="center"/>
            </w:pPr>
            <w:r>
              <w:br/>
            </w:r>
            <w:r>
              <w:rPr>
                <w:noProof/>
              </w:rPr>
              <w:drawing>
                <wp:inline distT="0" distB="0" distL="0" distR="0">
                  <wp:extent cx="666750" cy="914400"/>
                  <wp:effectExtent l="19050" t="0" r="0" b="0"/>
                  <wp:docPr id="220" name="Picture 220" descr="http://www.bcps.org/offices/lis/models/images/greati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bcps.org/offices/lis/models/images/greatidea.jpg"/>
                          <pic:cNvPicPr>
                            <a:picLocks noChangeAspect="1" noChangeArrowheads="1"/>
                          </pic:cNvPicPr>
                        </pic:nvPicPr>
                        <pic:blipFill>
                          <a:blip r:embed="rId40"/>
                          <a:srcRect/>
                          <a:stretch>
                            <a:fillRect/>
                          </a:stretch>
                        </pic:blipFill>
                        <pic:spPr bwMode="auto">
                          <a:xfrm>
                            <a:off x="0" y="0"/>
                            <a:ext cx="666750" cy="914400"/>
                          </a:xfrm>
                          <a:prstGeom prst="rect">
                            <a:avLst/>
                          </a:prstGeom>
                          <a:noFill/>
                          <a:ln w="9525">
                            <a:noFill/>
                            <a:miter lim="800000"/>
                            <a:headEnd/>
                            <a:tailEnd/>
                          </a:ln>
                        </pic:spPr>
                      </pic:pic>
                    </a:graphicData>
                  </a:graphic>
                </wp:inline>
              </w:drawing>
            </w:r>
          </w:p>
        </w:tc>
        <w:tc>
          <w:tcPr>
            <w:tcW w:w="3850" w:type="pct"/>
            <w:tcBorders>
              <w:top w:val="outset" w:sz="6" w:space="0" w:color="auto"/>
              <w:left w:val="outset" w:sz="6" w:space="0" w:color="auto"/>
              <w:bottom w:val="outset" w:sz="6" w:space="0" w:color="auto"/>
              <w:right w:val="outset" w:sz="6" w:space="0" w:color="auto"/>
            </w:tcBorders>
            <w:shd w:val="clear" w:color="auto" w:fill="FFFFCC"/>
            <w:hideMark/>
          </w:tcPr>
          <w:p w:rsidR="007E1082" w:rsidRDefault="007E1082">
            <w:pPr>
              <w:pStyle w:val="NormalWeb"/>
            </w:pPr>
            <w:r>
              <w:rPr>
                <w:b/>
                <w:bCs/>
                <w:color w:val="000000"/>
              </w:rPr>
              <w:t xml:space="preserve">Analyze </w:t>
            </w:r>
            <w:r>
              <w:rPr>
                <w:color w:val="000000"/>
              </w:rPr>
              <w:t>your research notes to determine whether or not fiscal and monetary policymakers should attempt to stabilize the economy. Make sure you indicate if and when interventions are appropriate.</w:t>
            </w:r>
          </w:p>
          <w:p w:rsidR="007E1082" w:rsidRDefault="007E1082">
            <w:pPr>
              <w:pStyle w:val="NormalWeb"/>
            </w:pPr>
            <w:r>
              <w:rPr>
                <w:b/>
                <w:bCs/>
                <w:color w:val="000000"/>
              </w:rPr>
              <w:t xml:space="preserve">Synthesize </w:t>
            </w:r>
            <w:r>
              <w:rPr>
                <w:color w:val="000000"/>
              </w:rPr>
              <w:t xml:space="preserve">your findings by </w:t>
            </w:r>
            <w:r>
              <w:t>preparing materials for your class debate and draft your persuasive letter.</w:t>
            </w:r>
          </w:p>
          <w:p w:rsidR="007E1082" w:rsidRDefault="007E1082" w:rsidP="007E1082">
            <w:pPr>
              <w:numPr>
                <w:ilvl w:val="0"/>
                <w:numId w:val="5"/>
              </w:numPr>
              <w:spacing w:before="100" w:beforeAutospacing="1" w:after="100" w:afterAutospacing="1" w:line="240" w:lineRule="auto"/>
            </w:pPr>
            <w:r>
              <w:t xml:space="preserve">What new </w:t>
            </w:r>
            <w:r>
              <w:rPr>
                <w:b/>
                <w:bCs/>
              </w:rPr>
              <w:t xml:space="preserve">insights </w:t>
            </w:r>
            <w:r>
              <w:t xml:space="preserve">have emerged about macroeconomics and the impact of fiscal and monetary policy? </w:t>
            </w:r>
          </w:p>
          <w:p w:rsidR="007E1082" w:rsidRDefault="007E1082" w:rsidP="007E1082">
            <w:pPr>
              <w:numPr>
                <w:ilvl w:val="0"/>
                <w:numId w:val="5"/>
              </w:numPr>
              <w:spacing w:before="100" w:beforeAutospacing="1" w:after="100" w:afterAutospacing="1" w:line="240" w:lineRule="auto"/>
            </w:pPr>
            <w:r>
              <w:t xml:space="preserve">Which </w:t>
            </w:r>
            <w:r>
              <w:rPr>
                <w:b/>
                <w:bCs/>
              </w:rPr>
              <w:t>arguments</w:t>
            </w:r>
            <w:r>
              <w:t xml:space="preserve"> are the most compelling and would have the </w:t>
            </w:r>
            <w:r>
              <w:rPr>
                <w:b/>
                <w:bCs/>
              </w:rPr>
              <w:t>greatest impact</w:t>
            </w:r>
            <w:r>
              <w:t xml:space="preserve"> on your audience? </w:t>
            </w:r>
          </w:p>
          <w:p w:rsidR="007E1082" w:rsidRDefault="007E1082">
            <w:pPr>
              <w:pStyle w:val="NormalWeb"/>
            </w:pPr>
            <w:r>
              <w:rPr>
                <w:b/>
                <w:bCs/>
              </w:rPr>
              <w:t>Evaluate</w:t>
            </w:r>
            <w:r>
              <w:t xml:space="preserve"> the effectiveness of your research for the task.</w:t>
            </w:r>
          </w:p>
          <w:p w:rsidR="007E1082" w:rsidRDefault="007E1082" w:rsidP="007E1082">
            <w:pPr>
              <w:numPr>
                <w:ilvl w:val="0"/>
                <w:numId w:val="6"/>
              </w:numPr>
              <w:spacing w:before="100" w:beforeAutospacing="1" w:after="100" w:afterAutospacing="1" w:line="240" w:lineRule="auto"/>
            </w:pPr>
            <w:r>
              <w:rPr>
                <w:color w:val="000000"/>
              </w:rPr>
              <w:t xml:space="preserve">Have you </w:t>
            </w:r>
            <w:r>
              <w:rPr>
                <w:b/>
                <w:bCs/>
                <w:color w:val="000000"/>
              </w:rPr>
              <w:t>gathered sufficient details</w:t>
            </w:r>
            <w:r>
              <w:rPr>
                <w:color w:val="000000"/>
              </w:rPr>
              <w:t xml:space="preserve"> about your </w:t>
            </w:r>
            <w:r>
              <w:rPr>
                <w:b/>
                <w:bCs/>
                <w:color w:val="000000"/>
              </w:rPr>
              <w:t>issue</w:t>
            </w:r>
            <w:r>
              <w:rPr>
                <w:color w:val="000000"/>
              </w:rPr>
              <w:t>?</w:t>
            </w:r>
            <w:r>
              <w:t xml:space="preserve"> </w:t>
            </w:r>
          </w:p>
          <w:p w:rsidR="007E1082" w:rsidRDefault="007E1082" w:rsidP="007E1082">
            <w:pPr>
              <w:numPr>
                <w:ilvl w:val="0"/>
                <w:numId w:val="6"/>
              </w:numPr>
              <w:spacing w:before="100" w:beforeAutospacing="1" w:after="100" w:afterAutospacing="1" w:line="240" w:lineRule="auto"/>
            </w:pPr>
            <w:r>
              <w:rPr>
                <w:color w:val="000000"/>
              </w:rPr>
              <w:t xml:space="preserve">Have you gathered information on </w:t>
            </w:r>
            <w:r>
              <w:rPr>
                <w:b/>
                <w:bCs/>
                <w:color w:val="000000"/>
              </w:rPr>
              <w:t xml:space="preserve">both sides </w:t>
            </w:r>
            <w:r>
              <w:rPr>
                <w:color w:val="000000"/>
              </w:rPr>
              <w:t>of the issue?</w:t>
            </w:r>
            <w:r>
              <w:t xml:space="preserve"> </w:t>
            </w:r>
          </w:p>
          <w:p w:rsidR="007E1082" w:rsidRDefault="007E1082" w:rsidP="007E1082">
            <w:pPr>
              <w:numPr>
                <w:ilvl w:val="0"/>
                <w:numId w:val="6"/>
              </w:numPr>
              <w:spacing w:before="100" w:beforeAutospacing="1" w:after="100" w:afterAutospacing="1" w:line="240" w:lineRule="auto"/>
            </w:pPr>
            <w:r>
              <w:rPr>
                <w:color w:val="000000"/>
              </w:rPr>
              <w:lastRenderedPageBreak/>
              <w:t xml:space="preserve">Are your details </w:t>
            </w:r>
            <w:r>
              <w:rPr>
                <w:b/>
                <w:bCs/>
                <w:color w:val="000000"/>
              </w:rPr>
              <w:t>organized in the right categories</w:t>
            </w:r>
            <w:r>
              <w:rPr>
                <w:color w:val="000000"/>
              </w:rPr>
              <w:t xml:space="preserve"> or sub-topics to make sense for your audience?</w:t>
            </w:r>
            <w:r>
              <w:t xml:space="preserve"> </w:t>
            </w:r>
          </w:p>
          <w:p w:rsidR="007E1082" w:rsidRDefault="007E1082" w:rsidP="007E1082">
            <w:pPr>
              <w:numPr>
                <w:ilvl w:val="0"/>
                <w:numId w:val="6"/>
              </w:numPr>
              <w:spacing w:before="100" w:beforeAutospacing="1" w:after="100" w:afterAutospacing="1" w:line="240" w:lineRule="auto"/>
              <w:rPr>
                <w:sz w:val="24"/>
                <w:szCs w:val="24"/>
              </w:rPr>
            </w:pPr>
            <w:r>
              <w:rPr>
                <w:color w:val="000000"/>
              </w:rPr>
              <w:t xml:space="preserve">Refer to your </w:t>
            </w:r>
            <w:hyperlink r:id="rId41" w:history="1">
              <w:r>
                <w:rPr>
                  <w:rStyle w:val="Hyperlink"/>
                </w:rPr>
                <w:t xml:space="preserve">decision making chart </w:t>
              </w:r>
            </w:hyperlink>
            <w:r>
              <w:rPr>
                <w:color w:val="000000"/>
              </w:rPr>
              <w:t>to ensure you have covered all aspects of the issue.</w:t>
            </w:r>
            <w:r>
              <w:t xml:space="preserve"> </w:t>
            </w:r>
          </w:p>
        </w:tc>
      </w:tr>
      <w:tr w:rsidR="007E1082" w:rsidTr="007E1082">
        <w:trPr>
          <w:trHeight w:val="2550"/>
          <w:tblCellSpacing w:w="15"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7E1082" w:rsidRDefault="007E1082">
            <w:pPr>
              <w:pStyle w:val="Heading3"/>
              <w:jc w:val="center"/>
            </w:pPr>
            <w:r>
              <w:lastRenderedPageBreak/>
              <w:t>Conclusion</w:t>
            </w:r>
          </w:p>
          <w:p w:rsidR="007E1082" w:rsidRDefault="007E1082">
            <w:pPr>
              <w:pStyle w:val="Heading4"/>
              <w:jc w:val="center"/>
            </w:pPr>
            <w:r>
              <w:rPr>
                <w:noProof/>
              </w:rPr>
              <w:drawing>
                <wp:inline distT="0" distB="0" distL="0" distR="0">
                  <wp:extent cx="638175" cy="733425"/>
                  <wp:effectExtent l="0" t="0" r="0" b="0"/>
                  <wp:docPr id="221" name="Picture 221" descr="http://www.bcps.org/offices/lis/models/economics/images/refl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bcps.org/offices/lis/models/economics/images/reflect.gif"/>
                          <pic:cNvPicPr>
                            <a:picLocks noChangeAspect="1" noChangeArrowheads="1"/>
                          </pic:cNvPicPr>
                        </pic:nvPicPr>
                        <pic:blipFill>
                          <a:blip r:embed="rId42"/>
                          <a:srcRect/>
                          <a:stretch>
                            <a:fillRect/>
                          </a:stretch>
                        </pic:blipFill>
                        <pic:spPr bwMode="auto">
                          <a:xfrm>
                            <a:off x="0" y="0"/>
                            <a:ext cx="638175" cy="733425"/>
                          </a:xfrm>
                          <a:prstGeom prst="rect">
                            <a:avLst/>
                          </a:prstGeom>
                          <a:noFill/>
                          <a:ln w="9525">
                            <a:noFill/>
                            <a:miter lim="800000"/>
                            <a:headEnd/>
                            <a:tailEnd/>
                          </a:ln>
                        </pic:spPr>
                      </pic:pic>
                    </a:graphicData>
                  </a:graphic>
                </wp:inline>
              </w:drawing>
            </w:r>
          </w:p>
        </w:tc>
        <w:tc>
          <w:tcPr>
            <w:tcW w:w="3850" w:type="pct"/>
            <w:tcBorders>
              <w:top w:val="outset" w:sz="6" w:space="0" w:color="auto"/>
              <w:left w:val="outset" w:sz="6" w:space="0" w:color="auto"/>
              <w:bottom w:val="outset" w:sz="6" w:space="0" w:color="auto"/>
              <w:right w:val="outset" w:sz="6" w:space="0" w:color="auto"/>
            </w:tcBorders>
            <w:shd w:val="clear" w:color="auto" w:fill="FFFFCC"/>
            <w:hideMark/>
          </w:tcPr>
          <w:p w:rsidR="007E1082" w:rsidRDefault="007E1082">
            <w:pPr>
              <w:pStyle w:val="NormalWeb"/>
            </w:pPr>
            <w:r>
              <w:rPr>
                <w:b/>
                <w:bCs/>
              </w:rPr>
              <w:t>Presentation</w:t>
            </w:r>
          </w:p>
          <w:p w:rsidR="007E1082" w:rsidRDefault="007E1082">
            <w:pPr>
              <w:pStyle w:val="NormalWeb"/>
            </w:pPr>
            <w:r>
              <w:rPr>
                <w:color w:val="000000"/>
              </w:rPr>
              <w:t>Participate in the class debate. Present evidence to support your stand and refute opposing arguments.</w:t>
            </w:r>
          </w:p>
          <w:p w:rsidR="007E1082" w:rsidRDefault="007E1082">
            <w:pPr>
              <w:pStyle w:val="NormalWeb"/>
            </w:pPr>
            <w:r>
              <w:rPr>
                <w:color w:val="000000"/>
              </w:rPr>
              <w:t xml:space="preserve">Refer to the </w:t>
            </w:r>
            <w:hyperlink r:id="rId43" w:history="1">
              <w:r>
                <w:rPr>
                  <w:rStyle w:val="Hyperlink"/>
                  <w:rFonts w:eastAsiaTheme="majorEastAsia"/>
                </w:rPr>
                <w:t>class debate scoring tool</w:t>
              </w:r>
            </w:hyperlink>
            <w:r>
              <w:rPr>
                <w:color w:val="000000"/>
              </w:rPr>
              <w:t xml:space="preserve"> to ensure you meet all the criteria.</w:t>
            </w:r>
          </w:p>
          <w:p w:rsidR="007E1082" w:rsidRDefault="007E1082">
            <w:pPr>
              <w:pStyle w:val="NormalWeb"/>
            </w:pPr>
            <w:r>
              <w:t>Write a letter to your Congressional representative advocating your stand on the use of monetary and fiscal policy.</w:t>
            </w:r>
            <w:r>
              <w:br/>
            </w:r>
            <w:hyperlink r:id="rId44" w:history="1">
              <w:r>
                <w:rPr>
                  <w:rStyle w:val="Hyperlink"/>
                  <w:rFonts w:eastAsiaTheme="majorEastAsia"/>
                </w:rPr>
                <w:t>Persuasive letter scoring tool.</w:t>
              </w:r>
            </w:hyperlink>
          </w:p>
          <w:p w:rsidR="007E1082" w:rsidRDefault="007E1082">
            <w:pPr>
              <w:pStyle w:val="NormalWeb"/>
            </w:pPr>
            <w:r>
              <w:rPr>
                <w:b/>
                <w:bCs/>
              </w:rPr>
              <w:t>Reflection</w:t>
            </w:r>
          </w:p>
          <w:p w:rsidR="007E1082" w:rsidRDefault="007E1082">
            <w:pPr>
              <w:pStyle w:val="NormalWeb"/>
            </w:pPr>
            <w:r>
              <w:t xml:space="preserve">Now that you have an understanding of macroeconomics, how will it affect your personal financial planning? </w:t>
            </w:r>
            <w:hyperlink r:id="rId45" w:history="1">
              <w:r>
                <w:rPr>
                  <w:rStyle w:val="Hyperlink"/>
                  <w:rFonts w:eastAsiaTheme="majorEastAsia"/>
                </w:rPr>
                <w:t>Scoring tool for brief constructed response</w:t>
              </w:r>
            </w:hyperlink>
            <w:r>
              <w:t xml:space="preserve"> </w:t>
            </w:r>
          </w:p>
        </w:tc>
      </w:tr>
    </w:tbl>
    <w:p w:rsidR="007E1082" w:rsidRDefault="007E1082"/>
    <w:sectPr w:rsidR="007E1082" w:rsidSect="00290A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D94"/>
    <w:multiLevelType w:val="multilevel"/>
    <w:tmpl w:val="88F0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D12F8"/>
    <w:multiLevelType w:val="multilevel"/>
    <w:tmpl w:val="F056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271BB"/>
    <w:multiLevelType w:val="multilevel"/>
    <w:tmpl w:val="C7B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418D5"/>
    <w:multiLevelType w:val="multilevel"/>
    <w:tmpl w:val="C8F6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0654A0"/>
    <w:multiLevelType w:val="multilevel"/>
    <w:tmpl w:val="8C1C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6A1B26"/>
    <w:multiLevelType w:val="multilevel"/>
    <w:tmpl w:val="1D36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1082"/>
    <w:rsid w:val="0000404F"/>
    <w:rsid w:val="00290A31"/>
    <w:rsid w:val="007E1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A31"/>
  </w:style>
  <w:style w:type="paragraph" w:styleId="Heading1">
    <w:name w:val="heading 1"/>
    <w:basedOn w:val="Normal"/>
    <w:link w:val="Heading1Char"/>
    <w:uiPriority w:val="9"/>
    <w:qFormat/>
    <w:rsid w:val="007E1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10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10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E10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0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10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10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E108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E10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1082"/>
    <w:rPr>
      <w:color w:val="0000FF"/>
      <w:u w:val="single"/>
    </w:rPr>
  </w:style>
  <w:style w:type="paragraph" w:styleId="BalloonText">
    <w:name w:val="Balloon Text"/>
    <w:basedOn w:val="Normal"/>
    <w:link w:val="BalloonTextChar"/>
    <w:uiPriority w:val="99"/>
    <w:semiHidden/>
    <w:unhideWhenUsed/>
    <w:rsid w:val="007E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0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126275">
      <w:bodyDiv w:val="1"/>
      <w:marLeft w:val="0"/>
      <w:marRight w:val="0"/>
      <w:marTop w:val="0"/>
      <w:marBottom w:val="0"/>
      <w:divBdr>
        <w:top w:val="none" w:sz="0" w:space="0" w:color="auto"/>
        <w:left w:val="none" w:sz="0" w:space="0" w:color="auto"/>
        <w:bottom w:val="none" w:sz="0" w:space="0" w:color="auto"/>
        <w:right w:val="none" w:sz="0" w:space="0" w:color="auto"/>
      </w:divBdr>
    </w:div>
    <w:div w:id="681054458">
      <w:bodyDiv w:val="1"/>
      <w:marLeft w:val="0"/>
      <w:marRight w:val="0"/>
      <w:marTop w:val="0"/>
      <w:marBottom w:val="0"/>
      <w:divBdr>
        <w:top w:val="none" w:sz="0" w:space="0" w:color="auto"/>
        <w:left w:val="none" w:sz="0" w:space="0" w:color="auto"/>
        <w:bottom w:val="none" w:sz="0" w:space="0" w:color="auto"/>
        <w:right w:val="none" w:sz="0" w:space="0" w:color="auto"/>
      </w:divBdr>
    </w:div>
    <w:div w:id="1011182641">
      <w:bodyDiv w:val="1"/>
      <w:marLeft w:val="0"/>
      <w:marRight w:val="0"/>
      <w:marTop w:val="0"/>
      <w:marBottom w:val="0"/>
      <w:divBdr>
        <w:top w:val="none" w:sz="0" w:space="0" w:color="auto"/>
        <w:left w:val="none" w:sz="0" w:space="0" w:color="auto"/>
        <w:bottom w:val="none" w:sz="0" w:space="0" w:color="auto"/>
        <w:right w:val="none" w:sz="0" w:space="0" w:color="auto"/>
      </w:divBdr>
    </w:div>
    <w:div w:id="16004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image" Target="media/image2.gif"/><Relationship Id="rId26" Type="http://schemas.openxmlformats.org/officeDocument/2006/relationships/hyperlink" Target="http://www.bcps.org/offices/lis/tvprog/secondary/Social_Studies_Economics_Managing_Economics.htm" TargetMode="External"/><Relationship Id="rId39" Type="http://schemas.openxmlformats.org/officeDocument/2006/relationships/hyperlink" Target="http://www.english.udel.edu/wc/handouts/plagiarism.html" TargetMode="Externa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image" Target="media/image7.gif"/><Relationship Id="rId42" Type="http://schemas.openxmlformats.org/officeDocument/2006/relationships/image" Target="media/image10.gif"/><Relationship Id="rId47"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image" Target="media/image4.gif"/><Relationship Id="rId33" Type="http://schemas.openxmlformats.org/officeDocument/2006/relationships/image" Target="media/image6.gif"/><Relationship Id="rId38" Type="http://schemas.openxmlformats.org/officeDocument/2006/relationships/image" Target="media/image8.gi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4.xml"/><Relationship Id="rId29" Type="http://schemas.openxmlformats.org/officeDocument/2006/relationships/hyperlink" Target="http://www.bcps.org/offices/lis/models/tips/rubrics_sec/teach_rubric.html" TargetMode="External"/><Relationship Id="rId41" Type="http://schemas.openxmlformats.org/officeDocument/2006/relationships/hyperlink" Target="http://www.smcps.k12.md.us/mbms/writing/decision.html"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image" Target="media/image3.jpeg"/><Relationship Id="rId32" Type="http://schemas.openxmlformats.org/officeDocument/2006/relationships/hyperlink" Target="http://www.bcps.org/offices/lis/models/economics/debate.html" TargetMode="External"/><Relationship Id="rId37" Type="http://schemas.openxmlformats.org/officeDocument/2006/relationships/hyperlink" Target="http://www.bcps.org/offices/lis/models/tips/bibform.html" TargetMode="External"/><Relationship Id="rId40" Type="http://schemas.openxmlformats.org/officeDocument/2006/relationships/image" Target="media/image9.jpeg"/><Relationship Id="rId45" Type="http://schemas.openxmlformats.org/officeDocument/2006/relationships/hyperlink" Target="http://www.bcps.org/offices/lis/models/tips/rubrics_sec/bcr.html" TargetMode="Externa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7.xml"/><Relationship Id="rId28" Type="http://schemas.openxmlformats.org/officeDocument/2006/relationships/image" Target="media/image5.gif"/><Relationship Id="rId36" Type="http://schemas.openxmlformats.org/officeDocument/2006/relationships/hyperlink" Target="http://www.sdcoe.k12.ca.us/score/actbank/sorganiz.htm" TargetMode="Externa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hyperlink" Target="http://www.bcps.org/offices/lis/models/tips/rubrics_sec/bus_let.html" TargetMode="External"/><Relationship Id="rId44" Type="http://schemas.openxmlformats.org/officeDocument/2006/relationships/hyperlink" Target="http://www.bcps.org/offices/lis/models/tips/rubrics_sec/writ_persu.html" TargetMode="Externa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hyperlink" Target="http://www.smcps.k12.md.us/mbms/writing/decision.html" TargetMode="External"/><Relationship Id="rId30" Type="http://schemas.openxmlformats.org/officeDocument/2006/relationships/hyperlink" Target="http://www.bcps.org/offices/lis/models/tips/rubrics_sec/writ_persu.html" TargetMode="External"/><Relationship Id="rId35" Type="http://schemas.openxmlformats.org/officeDocument/2006/relationships/hyperlink" Target="http://www.bcps.org/offices/lis/models/economics/resources.html" TargetMode="External"/><Relationship Id="rId43" Type="http://schemas.openxmlformats.org/officeDocument/2006/relationships/hyperlink" Target="http://www.bcps.org/offices/lis/models/economics/debate.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1D1D1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WarezBB</dc:creator>
  <cp:keywords/>
  <dc:description/>
  <cp:lastModifiedBy>WarezBB</cp:lastModifiedBy>
  <cp:revision>2</cp:revision>
  <dcterms:created xsi:type="dcterms:W3CDTF">2009-01-18T16:10:00Z</dcterms:created>
  <dcterms:modified xsi:type="dcterms:W3CDTF">2009-01-18T17:54:00Z</dcterms:modified>
</cp:coreProperties>
</file>